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auGrille4"/>
        <w:tblpPr w:leftFromText="141" w:rightFromText="141" w:vertAnchor="text" w:horzAnchor="margin" w:tblpY="194"/>
        <w:tblOverlap w:val="never"/>
        <w:tblW w:w="18706" w:type="dxa"/>
        <w:tblLook w:val="04E0" w:firstRow="1" w:lastRow="1" w:firstColumn="1" w:lastColumn="0" w:noHBand="0" w:noVBand="1"/>
      </w:tblPr>
      <w:tblGrid>
        <w:gridCol w:w="2680"/>
        <w:gridCol w:w="3180"/>
        <w:gridCol w:w="3180"/>
        <w:gridCol w:w="3187"/>
        <w:gridCol w:w="3180"/>
        <w:gridCol w:w="3299"/>
      </w:tblGrid>
      <w:tr w:rsidR="00F750CD" w:rsidRPr="009B39E7" w14:paraId="4094205C" w14:textId="77777777" w:rsidTr="008D78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0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56073EA7" w14:textId="6D20B1EE" w:rsidR="001B0BDC" w:rsidRPr="009B39E7" w:rsidRDefault="001B0BDC" w:rsidP="008D7815">
            <w:pPr>
              <w:jc w:val="center"/>
              <w:rPr>
                <w:b w:val="0"/>
                <w:sz w:val="28"/>
                <w:szCs w:val="28"/>
              </w:rPr>
            </w:pPr>
            <w:r w:rsidRPr="00AB6248">
              <w:rPr>
                <w:sz w:val="24"/>
                <w:szCs w:val="24"/>
              </w:rPr>
              <w:t>Critères</w:t>
            </w:r>
          </w:p>
        </w:tc>
        <w:tc>
          <w:tcPr>
            <w:tcW w:w="3180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right w:val="single" w:sz="4" w:space="0" w:color="7F7F7F" w:themeColor="text1" w:themeTint="80"/>
            </w:tcBorders>
          </w:tcPr>
          <w:p w14:paraId="30158304" w14:textId="386BCAB9" w:rsidR="00FF6FF9" w:rsidRDefault="001B0BDC" w:rsidP="008D78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AB6248">
              <w:rPr>
                <w:sz w:val="24"/>
                <w:szCs w:val="24"/>
              </w:rPr>
              <w:t>A</w:t>
            </w:r>
          </w:p>
          <w:p w14:paraId="6EFB6EAC" w14:textId="5EE91D4A" w:rsidR="001B0BDC" w:rsidRPr="00AB6248" w:rsidRDefault="001B0BDC" w:rsidP="008D78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FF6FF9">
              <w:rPr>
                <w:sz w:val="18"/>
                <w:szCs w:val="24"/>
              </w:rPr>
              <w:t>Compétence</w:t>
            </w:r>
            <w:r w:rsidRPr="00FF6FF9">
              <w:rPr>
                <w:sz w:val="20"/>
                <w:szCs w:val="24"/>
              </w:rPr>
              <w:t xml:space="preserve"> marquée</w:t>
            </w:r>
          </w:p>
        </w:tc>
        <w:tc>
          <w:tcPr>
            <w:tcW w:w="3180" w:type="dxa"/>
            <w:tcBorders>
              <w:top w:val="doub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75E6F7E" w14:textId="4A593347" w:rsidR="00FF6FF9" w:rsidRDefault="001B0BDC" w:rsidP="008D78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AB6248">
              <w:rPr>
                <w:sz w:val="24"/>
                <w:szCs w:val="24"/>
              </w:rPr>
              <w:t>B</w:t>
            </w:r>
          </w:p>
          <w:p w14:paraId="3ED1ACCD" w14:textId="2622FD5C" w:rsidR="001B0BDC" w:rsidRPr="00AB6248" w:rsidRDefault="001B0BDC" w:rsidP="008D78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FF6FF9">
              <w:rPr>
                <w:sz w:val="20"/>
                <w:szCs w:val="24"/>
              </w:rPr>
              <w:t>Compétence assurée</w:t>
            </w:r>
          </w:p>
        </w:tc>
        <w:tc>
          <w:tcPr>
            <w:tcW w:w="3187" w:type="dxa"/>
            <w:tcBorders>
              <w:top w:val="doub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F939893" w14:textId="7469DAB0" w:rsidR="00FF6FF9" w:rsidRDefault="001B0BDC" w:rsidP="008D78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AB6248">
              <w:rPr>
                <w:sz w:val="24"/>
                <w:szCs w:val="24"/>
              </w:rPr>
              <w:t>C</w:t>
            </w:r>
          </w:p>
          <w:p w14:paraId="0CDF191B" w14:textId="455B031F" w:rsidR="001B0BDC" w:rsidRPr="00AB6248" w:rsidRDefault="001B0BDC" w:rsidP="008D78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FF6FF9">
              <w:rPr>
                <w:sz w:val="20"/>
                <w:szCs w:val="24"/>
              </w:rPr>
              <w:t>Compétence acceptable</w:t>
            </w:r>
          </w:p>
        </w:tc>
        <w:tc>
          <w:tcPr>
            <w:tcW w:w="3180" w:type="dxa"/>
            <w:tcBorders>
              <w:top w:val="doub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437D2EC" w14:textId="40761981" w:rsidR="00FF6FF9" w:rsidRPr="00FF6FF9" w:rsidRDefault="001B0BDC" w:rsidP="008D78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FF6FF9">
              <w:rPr>
                <w:sz w:val="20"/>
                <w:szCs w:val="24"/>
              </w:rPr>
              <w:t>D</w:t>
            </w:r>
          </w:p>
          <w:p w14:paraId="65D2D21C" w14:textId="0D97D0F4" w:rsidR="001B0BDC" w:rsidRPr="00FF6FF9" w:rsidRDefault="001B0BDC" w:rsidP="008D78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FF6FF9">
              <w:rPr>
                <w:sz w:val="20"/>
                <w:szCs w:val="24"/>
              </w:rPr>
              <w:t>Compétence peu développée</w:t>
            </w:r>
          </w:p>
        </w:tc>
        <w:tc>
          <w:tcPr>
            <w:tcW w:w="3299" w:type="dxa"/>
            <w:tcBorders>
              <w:top w:val="double" w:sz="4" w:space="0" w:color="7F7F7F" w:themeColor="text1" w:themeTint="80"/>
              <w:left w:val="single" w:sz="4" w:space="0" w:color="7F7F7F" w:themeColor="text1" w:themeTint="80"/>
              <w:right w:val="double" w:sz="4" w:space="0" w:color="7F7F7F" w:themeColor="text1" w:themeTint="80"/>
            </w:tcBorders>
          </w:tcPr>
          <w:p w14:paraId="10F3174A" w14:textId="516C6ACD" w:rsidR="00FF6FF9" w:rsidRDefault="001B0BDC" w:rsidP="008D78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AB6248">
              <w:rPr>
                <w:sz w:val="24"/>
                <w:szCs w:val="24"/>
              </w:rPr>
              <w:t>E</w:t>
            </w:r>
          </w:p>
          <w:p w14:paraId="63D369F1" w14:textId="60F0CCF1" w:rsidR="001B0BDC" w:rsidRPr="00AB6248" w:rsidRDefault="001B0BDC" w:rsidP="008D78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FF6FF9">
              <w:rPr>
                <w:sz w:val="20"/>
                <w:szCs w:val="24"/>
              </w:rPr>
              <w:t>Compétence très peu développée</w:t>
            </w:r>
          </w:p>
        </w:tc>
      </w:tr>
      <w:tr w:rsidR="00F750CD" w:rsidRPr="009B39E7" w14:paraId="6BF8208B" w14:textId="77777777" w:rsidTr="008D7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0" w:type="dxa"/>
            <w:tcBorders>
              <w:top w:val="single" w:sz="4" w:space="0" w:color="000000" w:themeColor="text1"/>
              <w:left w:val="doub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FFFFFF" w:themeFill="background1"/>
          </w:tcPr>
          <w:p w14:paraId="0DAA5326" w14:textId="77777777" w:rsidR="001B0BDC" w:rsidRPr="005305B0" w:rsidRDefault="001B0BDC" w:rsidP="008D7815">
            <w:pPr>
              <w:jc w:val="both"/>
              <w:rPr>
                <w:sz w:val="20"/>
                <w:szCs w:val="20"/>
              </w:rPr>
            </w:pPr>
            <w:r w:rsidRPr="005305B0">
              <w:rPr>
                <w:sz w:val="20"/>
                <w:szCs w:val="20"/>
              </w:rPr>
              <w:t>Compréhension des éléments significatifs d’un texte </w:t>
            </w:r>
          </w:p>
          <w:p w14:paraId="5A449798" w14:textId="61668AEF" w:rsidR="001B0BDC" w:rsidRPr="00DE4584" w:rsidRDefault="00AB6248" w:rsidP="008D7815">
            <w:pPr>
              <w:pStyle w:val="Paragraphedeliste"/>
              <w:numPr>
                <w:ilvl w:val="0"/>
                <w:numId w:val="4"/>
              </w:numPr>
              <w:ind w:left="176" w:hanging="176"/>
              <w:jc w:val="both"/>
              <w:rPr>
                <w:sz w:val="12"/>
                <w:szCs w:val="12"/>
              </w:rPr>
            </w:pPr>
            <w:r w:rsidRPr="00DE4584">
              <w:rPr>
                <w:b w:val="0"/>
                <w:sz w:val="16"/>
                <w:szCs w:val="12"/>
              </w:rPr>
              <w:t>L’élève relève une ou plusieurs informations mentionnées telles quelles dans le texte (extraction d’éléments explicites) ou qui ne sont pas énoncés de manière littérale, mais sous-entendus (extractions d’éléments implicites)</w:t>
            </w:r>
          </w:p>
        </w:tc>
        <w:tc>
          <w:tcPr>
            <w:tcW w:w="3180" w:type="dxa"/>
            <w:tcBorders>
              <w:left w:val="double" w:sz="4" w:space="0" w:color="7F7F7F" w:themeColor="text1" w:themeTint="80"/>
              <w:right w:val="single" w:sz="4" w:space="0" w:color="7F7F7F" w:themeColor="text1" w:themeTint="80"/>
            </w:tcBorders>
          </w:tcPr>
          <w:p w14:paraId="187787A0" w14:textId="625030D4" w:rsidR="001B0BDC" w:rsidRPr="00417430" w:rsidRDefault="001B0BDC" w:rsidP="008D78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17430">
              <w:rPr>
                <w:sz w:val="20"/>
                <w:szCs w:val="20"/>
              </w:rPr>
              <w:t>Dégage aisément les éléments d’information explicites et implicites essentiels, manifestant ici une excellente compréhension du texte lu.</w:t>
            </w:r>
          </w:p>
        </w:tc>
        <w:tc>
          <w:tcPr>
            <w:tcW w:w="318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C9AD646" w14:textId="77777777" w:rsidR="001B0BDC" w:rsidRPr="00417430" w:rsidRDefault="001B0BDC" w:rsidP="008D78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r w:rsidRPr="00417430">
              <w:rPr>
                <w:sz w:val="20"/>
                <w:szCs w:val="20"/>
              </w:rPr>
              <w:t>Dégage la plupart des éléments d’information explicites et implicites, manifestant ainsi une bonne compréhension du texte lu.</w:t>
            </w:r>
          </w:p>
        </w:tc>
        <w:tc>
          <w:tcPr>
            <w:tcW w:w="3187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B1B0A68" w14:textId="77777777" w:rsidR="001B0BDC" w:rsidRPr="00417430" w:rsidRDefault="001B0BDC" w:rsidP="008D78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17430">
              <w:rPr>
                <w:sz w:val="20"/>
                <w:szCs w:val="20"/>
              </w:rPr>
              <w:t>Dégage la plupart des éléments d’information explicites et implicites, manifestant une compréhension générale du texte lu.</w:t>
            </w:r>
          </w:p>
        </w:tc>
        <w:tc>
          <w:tcPr>
            <w:tcW w:w="318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76AFC7D" w14:textId="77777777" w:rsidR="001B0BDC" w:rsidRPr="00417430" w:rsidRDefault="001B0BDC" w:rsidP="008D78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17430">
              <w:rPr>
                <w:sz w:val="20"/>
                <w:szCs w:val="20"/>
              </w:rPr>
              <w:t>Dégage quelques éléments d’information explicites, manifestant ici une compréhension partielle du texte lu.</w:t>
            </w:r>
          </w:p>
        </w:tc>
        <w:tc>
          <w:tcPr>
            <w:tcW w:w="3299" w:type="dxa"/>
            <w:tcBorders>
              <w:left w:val="single" w:sz="4" w:space="0" w:color="7F7F7F" w:themeColor="text1" w:themeTint="80"/>
              <w:right w:val="double" w:sz="4" w:space="0" w:color="7F7F7F" w:themeColor="text1" w:themeTint="80"/>
            </w:tcBorders>
          </w:tcPr>
          <w:p w14:paraId="5E6536E7" w14:textId="72FC1291" w:rsidR="001B0BDC" w:rsidRPr="00417430" w:rsidRDefault="001B0BDC" w:rsidP="008D78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17430">
              <w:rPr>
                <w:sz w:val="20"/>
                <w:szCs w:val="20"/>
              </w:rPr>
              <w:t>Dégage</w:t>
            </w:r>
            <w:r w:rsidR="00BC7859">
              <w:rPr>
                <w:sz w:val="20"/>
                <w:szCs w:val="20"/>
              </w:rPr>
              <w:t> </w:t>
            </w:r>
            <w:r w:rsidRPr="00417430">
              <w:rPr>
                <w:sz w:val="20"/>
                <w:szCs w:val="20"/>
              </w:rPr>
              <w:t>peu</w:t>
            </w:r>
            <w:r w:rsidR="00BC7859">
              <w:rPr>
                <w:sz w:val="20"/>
                <w:szCs w:val="20"/>
              </w:rPr>
              <w:t> </w:t>
            </w:r>
            <w:r w:rsidRPr="00417430">
              <w:rPr>
                <w:sz w:val="20"/>
                <w:szCs w:val="20"/>
              </w:rPr>
              <w:t>d’éléments</w:t>
            </w:r>
            <w:r w:rsidR="00BC7859">
              <w:rPr>
                <w:sz w:val="20"/>
                <w:szCs w:val="20"/>
              </w:rPr>
              <w:t> </w:t>
            </w:r>
            <w:r w:rsidRPr="00417430">
              <w:rPr>
                <w:sz w:val="20"/>
                <w:szCs w:val="20"/>
              </w:rPr>
              <w:t>d’information explicites, manifestant ici une compréhension globale erronée ou une incompréhension du texte lu, même avec de l’aide.</w:t>
            </w:r>
          </w:p>
        </w:tc>
      </w:tr>
      <w:tr w:rsidR="00F750CD" w:rsidRPr="009B39E7" w14:paraId="6ED35CD5" w14:textId="77777777" w:rsidTr="008D7815">
        <w:trPr>
          <w:trHeight w:val="1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0" w:type="dxa"/>
            <w:tcBorders>
              <w:left w:val="doub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FFFFFF" w:themeFill="background1"/>
          </w:tcPr>
          <w:p w14:paraId="75D8788D" w14:textId="77777777" w:rsidR="001B0BDC" w:rsidRPr="005305B0" w:rsidRDefault="001B0BDC" w:rsidP="008D7815">
            <w:pPr>
              <w:rPr>
                <w:sz w:val="20"/>
                <w:szCs w:val="20"/>
              </w:rPr>
            </w:pPr>
            <w:r w:rsidRPr="005305B0">
              <w:rPr>
                <w:sz w:val="20"/>
                <w:szCs w:val="20"/>
              </w:rPr>
              <w:t xml:space="preserve">Justification pertinente des réactions à un texte </w:t>
            </w:r>
          </w:p>
          <w:p w14:paraId="63AA425D" w14:textId="05344291" w:rsidR="001B0BDC" w:rsidRPr="00AB6248" w:rsidRDefault="00AB6248" w:rsidP="008D7815">
            <w:pPr>
              <w:pStyle w:val="Paragraphedeliste"/>
              <w:numPr>
                <w:ilvl w:val="0"/>
                <w:numId w:val="4"/>
              </w:numPr>
              <w:ind w:left="176" w:hanging="176"/>
              <w:jc w:val="both"/>
              <w:rPr>
                <w:sz w:val="12"/>
                <w:szCs w:val="12"/>
              </w:rPr>
            </w:pPr>
            <w:r w:rsidRPr="00DE4584">
              <w:rPr>
                <w:b w:val="0"/>
                <w:sz w:val="16"/>
                <w:szCs w:val="12"/>
              </w:rPr>
              <w:t>L’élève établit des liens avec ses propres expériences, fait part de ses goûts ou de ses sentiments, se reconnaît dans certains aspects du texte, porte un jugement en se référant à ses valeurs, et</w:t>
            </w:r>
            <w:r w:rsidR="00BC2878" w:rsidRPr="00DE4584">
              <w:rPr>
                <w:b w:val="0"/>
                <w:sz w:val="16"/>
                <w:szCs w:val="12"/>
              </w:rPr>
              <w:t>c.</w:t>
            </w:r>
          </w:p>
        </w:tc>
        <w:tc>
          <w:tcPr>
            <w:tcW w:w="3180" w:type="dxa"/>
            <w:tcBorders>
              <w:left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23705102" w14:textId="26F4E434" w:rsidR="001B0BDC" w:rsidRPr="00F04AAC" w:rsidRDefault="00F46BA3" w:rsidP="008D78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1D73C732">
              <w:rPr>
                <w:sz w:val="20"/>
                <w:szCs w:val="20"/>
              </w:rPr>
              <w:t>Justifie ses réactions de</w:t>
            </w:r>
            <w:r w:rsidR="001B0BDC" w:rsidRPr="1D73C732">
              <w:rPr>
                <w:sz w:val="20"/>
                <w:szCs w:val="20"/>
              </w:rPr>
              <w:t xml:space="preserve"> façon </w:t>
            </w:r>
            <w:r w:rsidRPr="1D73C732">
              <w:rPr>
                <w:sz w:val="20"/>
                <w:szCs w:val="20"/>
              </w:rPr>
              <w:t xml:space="preserve">très </w:t>
            </w:r>
            <w:r w:rsidR="001B0BDC" w:rsidRPr="1D73C732">
              <w:rPr>
                <w:sz w:val="20"/>
                <w:szCs w:val="20"/>
              </w:rPr>
              <w:t>pertinente</w:t>
            </w:r>
            <w:r w:rsidRPr="1D73C732">
              <w:rPr>
                <w:sz w:val="20"/>
                <w:szCs w:val="20"/>
              </w:rPr>
              <w:t xml:space="preserve"> en prenant appui sur le texte et</w:t>
            </w:r>
            <w:r w:rsidR="001B0BDC" w:rsidRPr="1D73C732">
              <w:rPr>
                <w:sz w:val="20"/>
                <w:szCs w:val="20"/>
              </w:rPr>
              <w:t xml:space="preserve"> en le</w:t>
            </w:r>
            <w:r w:rsidR="1AE214BA" w:rsidRPr="1D73C732">
              <w:rPr>
                <w:sz w:val="20"/>
                <w:szCs w:val="20"/>
              </w:rPr>
              <w:t>s</w:t>
            </w:r>
            <w:r w:rsidR="001B0BDC" w:rsidRPr="1D73C732">
              <w:rPr>
                <w:sz w:val="20"/>
                <w:szCs w:val="20"/>
              </w:rPr>
              <w:t xml:space="preserve"> reliant judicieusement à ses expériences personnelles.</w:t>
            </w:r>
          </w:p>
        </w:tc>
        <w:tc>
          <w:tcPr>
            <w:tcW w:w="318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26E08568" w14:textId="08B67100" w:rsidR="001B0BDC" w:rsidRPr="00417430" w:rsidRDefault="001A0105" w:rsidP="008D78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1D73C732">
              <w:rPr>
                <w:sz w:val="20"/>
                <w:szCs w:val="20"/>
              </w:rPr>
              <w:t>Justifie ses réactions de façon</w:t>
            </w:r>
            <w:r w:rsidR="51CCA706" w:rsidRPr="1D73C732">
              <w:rPr>
                <w:sz w:val="20"/>
                <w:szCs w:val="20"/>
              </w:rPr>
              <w:t xml:space="preserve"> </w:t>
            </w:r>
            <w:r w:rsidRPr="1D73C732">
              <w:rPr>
                <w:sz w:val="20"/>
                <w:szCs w:val="20"/>
              </w:rPr>
              <w:t>pertinente en prenant appui sur l</w:t>
            </w:r>
            <w:r w:rsidR="0169F838" w:rsidRPr="1D73C732">
              <w:rPr>
                <w:sz w:val="20"/>
                <w:szCs w:val="20"/>
              </w:rPr>
              <w:t>e</w:t>
            </w:r>
            <w:r w:rsidRPr="1D73C732">
              <w:rPr>
                <w:sz w:val="20"/>
                <w:szCs w:val="20"/>
              </w:rPr>
              <w:t xml:space="preserve"> texte et en le</w:t>
            </w:r>
            <w:r w:rsidR="08B4AD27" w:rsidRPr="1D73C732">
              <w:rPr>
                <w:sz w:val="20"/>
                <w:szCs w:val="20"/>
              </w:rPr>
              <w:t>s</w:t>
            </w:r>
            <w:r w:rsidRPr="1D73C732">
              <w:rPr>
                <w:sz w:val="20"/>
                <w:szCs w:val="20"/>
              </w:rPr>
              <w:t xml:space="preserve"> reliant à ses expériences personnelles</w:t>
            </w:r>
            <w:r w:rsidR="00CE5211" w:rsidRPr="1D73C732">
              <w:rPr>
                <w:sz w:val="20"/>
                <w:szCs w:val="20"/>
              </w:rPr>
              <w:t>.</w:t>
            </w:r>
          </w:p>
        </w:tc>
        <w:tc>
          <w:tcPr>
            <w:tcW w:w="3187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0E6AABCB" w14:textId="3501DA89" w:rsidR="001B0BDC" w:rsidRPr="00417430" w:rsidRDefault="001A0105" w:rsidP="008D78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Justifie ses réactions en formulant des explications sommaires, tantôt en s’appuyant des éléments du texte ou à l’aide d’exemples tirés de sa vie.</w:t>
            </w:r>
          </w:p>
        </w:tc>
        <w:tc>
          <w:tcPr>
            <w:tcW w:w="318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2D4D4963" w14:textId="07DDB635" w:rsidR="001B0BDC" w:rsidRPr="00417430" w:rsidRDefault="001A0105" w:rsidP="008D78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Justifie ses réactions en fournissant peu d’explications et </w:t>
            </w:r>
            <w:r w:rsidR="001B0BDC" w:rsidRPr="00417430">
              <w:rPr>
                <w:sz w:val="20"/>
                <w:szCs w:val="20"/>
              </w:rPr>
              <w:t>en les reliant à ses expériences personnelles.</w:t>
            </w:r>
          </w:p>
          <w:p w14:paraId="09052F1D" w14:textId="04831CDB" w:rsidR="001B0BDC" w:rsidRPr="00417430" w:rsidRDefault="00AB6248" w:rsidP="008D7815">
            <w:pPr>
              <w:tabs>
                <w:tab w:val="center" w:pos="13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OU</w:t>
            </w:r>
            <w:proofErr w:type="gramEnd"/>
          </w:p>
          <w:p w14:paraId="71B1A8EC" w14:textId="788F9EFA" w:rsidR="001B0BDC" w:rsidRPr="00417430" w:rsidRDefault="001B0BDC" w:rsidP="008D78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17430">
              <w:rPr>
                <w:sz w:val="20"/>
                <w:szCs w:val="20"/>
              </w:rPr>
              <w:t>Produit une justification qui n’est pas toujours en lien avec le texte, même avec de l’aide.</w:t>
            </w:r>
          </w:p>
        </w:tc>
        <w:tc>
          <w:tcPr>
            <w:tcW w:w="3299" w:type="dxa"/>
            <w:tcBorders>
              <w:left w:val="sing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F2F2F2" w:themeFill="background1" w:themeFillShade="F2"/>
          </w:tcPr>
          <w:p w14:paraId="47AA6437" w14:textId="5275303F" w:rsidR="001B0BDC" w:rsidRPr="00417430" w:rsidRDefault="001B0BDC" w:rsidP="008D78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17430">
              <w:rPr>
                <w:sz w:val="20"/>
                <w:szCs w:val="20"/>
              </w:rPr>
              <w:t>Ne réagit pas au texte ou réagit de façon non per</w:t>
            </w:r>
            <w:r w:rsidR="003C05D3">
              <w:rPr>
                <w:sz w:val="20"/>
                <w:szCs w:val="20"/>
              </w:rPr>
              <w:t>tinente.</w:t>
            </w:r>
          </w:p>
        </w:tc>
      </w:tr>
      <w:tr w:rsidR="00F750CD" w:rsidRPr="009B39E7" w14:paraId="5B92BC3D" w14:textId="77777777" w:rsidTr="008D7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0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FFFFFF" w:themeFill="background1"/>
          </w:tcPr>
          <w:p w14:paraId="3D9D42D4" w14:textId="77777777" w:rsidR="00EE1FFE" w:rsidRPr="005305B0" w:rsidRDefault="00EE1FFE" w:rsidP="008D7815">
            <w:pPr>
              <w:rPr>
                <w:sz w:val="20"/>
                <w:szCs w:val="20"/>
              </w:rPr>
            </w:pPr>
            <w:r w:rsidRPr="005305B0">
              <w:rPr>
                <w:sz w:val="20"/>
                <w:szCs w:val="20"/>
              </w:rPr>
              <w:t>Jugement critique sur des textes littéraires</w:t>
            </w:r>
          </w:p>
          <w:p w14:paraId="551984C6" w14:textId="1E3CDB81" w:rsidR="00EE1FFE" w:rsidRPr="00AB6248" w:rsidRDefault="00EE1FFE" w:rsidP="008D7815">
            <w:pPr>
              <w:pStyle w:val="Paragraphedeliste"/>
              <w:numPr>
                <w:ilvl w:val="0"/>
                <w:numId w:val="4"/>
              </w:numPr>
              <w:ind w:left="176" w:hanging="176"/>
              <w:jc w:val="both"/>
              <w:rPr>
                <w:sz w:val="12"/>
                <w:szCs w:val="12"/>
              </w:rPr>
            </w:pPr>
            <w:r w:rsidRPr="076C1E18">
              <w:rPr>
                <w:b w:val="0"/>
                <w:bCs w:val="0"/>
                <w:sz w:val="16"/>
                <w:szCs w:val="16"/>
              </w:rPr>
              <w:t>L’élève</w:t>
            </w:r>
            <w:r w:rsidR="00BC7859">
              <w:rPr>
                <w:b w:val="0"/>
                <w:bCs w:val="0"/>
                <w:sz w:val="16"/>
                <w:szCs w:val="16"/>
              </w:rPr>
              <w:t> </w:t>
            </w:r>
            <w:r w:rsidRPr="076C1E18">
              <w:rPr>
                <w:b w:val="0"/>
                <w:bCs w:val="0"/>
                <w:sz w:val="16"/>
                <w:szCs w:val="16"/>
              </w:rPr>
              <w:t>apprécie</w:t>
            </w:r>
            <w:r w:rsidR="00BC7859">
              <w:rPr>
                <w:b w:val="0"/>
                <w:bCs w:val="0"/>
                <w:sz w:val="16"/>
                <w:szCs w:val="16"/>
              </w:rPr>
              <w:t> </w:t>
            </w:r>
            <w:r w:rsidR="6F70584C" w:rsidRPr="076C1E18">
              <w:rPr>
                <w:b w:val="0"/>
                <w:bCs w:val="0"/>
                <w:sz w:val="16"/>
                <w:szCs w:val="16"/>
              </w:rPr>
              <w:t xml:space="preserve">certaines </w:t>
            </w:r>
            <w:proofErr w:type="spellStart"/>
            <w:r w:rsidR="6F70584C" w:rsidRPr="076C1E18">
              <w:rPr>
                <w:b w:val="0"/>
                <w:bCs w:val="0"/>
                <w:sz w:val="16"/>
                <w:szCs w:val="16"/>
              </w:rPr>
              <w:t>caracté</w:t>
            </w:r>
            <w:r w:rsidR="00BC7859">
              <w:rPr>
                <w:b w:val="0"/>
                <w:bCs w:val="0"/>
                <w:sz w:val="16"/>
                <w:szCs w:val="16"/>
              </w:rPr>
              <w:t>-</w:t>
            </w:r>
            <w:r w:rsidR="6F70584C" w:rsidRPr="076C1E18">
              <w:rPr>
                <w:b w:val="0"/>
                <w:bCs w:val="0"/>
                <w:sz w:val="16"/>
                <w:szCs w:val="16"/>
              </w:rPr>
              <w:t>ristiques</w:t>
            </w:r>
            <w:proofErr w:type="spellEnd"/>
            <w:r w:rsidR="6F70584C" w:rsidRPr="076C1E18">
              <w:rPr>
                <w:b w:val="0"/>
                <w:bCs w:val="0"/>
                <w:sz w:val="16"/>
                <w:szCs w:val="16"/>
              </w:rPr>
              <w:t xml:space="preserve"> d’une </w:t>
            </w:r>
            <w:r w:rsidR="0875185A" w:rsidRPr="076C1E18">
              <w:rPr>
                <w:b w:val="0"/>
                <w:bCs w:val="0"/>
                <w:sz w:val="16"/>
                <w:szCs w:val="16"/>
              </w:rPr>
              <w:t>œuvre</w:t>
            </w:r>
            <w:r w:rsidRPr="076C1E18">
              <w:rPr>
                <w:b w:val="0"/>
                <w:bCs w:val="0"/>
                <w:sz w:val="16"/>
                <w:szCs w:val="16"/>
              </w:rPr>
              <w:t xml:space="preserve"> à l’aide d’exemples pertinents.</w:t>
            </w:r>
          </w:p>
        </w:tc>
        <w:tc>
          <w:tcPr>
            <w:tcW w:w="3180" w:type="dxa"/>
            <w:tcBorders>
              <w:left w:val="doub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4F077DE4" w14:textId="447AF91A" w:rsidR="00EE1FFE" w:rsidRPr="00417430" w:rsidRDefault="00EE1FFE" w:rsidP="008D78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F40A563">
              <w:rPr>
                <w:sz w:val="20"/>
                <w:szCs w:val="20"/>
              </w:rPr>
              <w:t xml:space="preserve">Justifie de façon </w:t>
            </w:r>
            <w:r w:rsidR="116DC410" w:rsidRPr="2F40A563">
              <w:rPr>
                <w:sz w:val="20"/>
                <w:szCs w:val="20"/>
              </w:rPr>
              <w:t xml:space="preserve">très </w:t>
            </w:r>
            <w:r w:rsidRPr="2F40A563">
              <w:rPr>
                <w:sz w:val="20"/>
                <w:szCs w:val="20"/>
              </w:rPr>
              <w:t xml:space="preserve">cohérente son appréciation de plusieurs </w:t>
            </w:r>
            <w:r w:rsidR="7DFEF722" w:rsidRPr="2F40A563">
              <w:rPr>
                <w:sz w:val="20"/>
                <w:szCs w:val="20"/>
              </w:rPr>
              <w:t>caractéristiques</w:t>
            </w:r>
            <w:r w:rsidRPr="2F40A563">
              <w:rPr>
                <w:sz w:val="20"/>
                <w:szCs w:val="20"/>
              </w:rPr>
              <w:t xml:space="preserve"> du texte à l’aide d’exemples pertinents.</w:t>
            </w:r>
          </w:p>
        </w:tc>
        <w:tc>
          <w:tcPr>
            <w:tcW w:w="3180" w:type="dxa"/>
            <w:tcBorders>
              <w:left w:val="sing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6D75651F" w14:textId="69883F23" w:rsidR="00EE1FFE" w:rsidRPr="00F04AAC" w:rsidRDefault="00EE1FFE" w:rsidP="008D78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F40A563">
              <w:rPr>
                <w:sz w:val="20"/>
                <w:szCs w:val="20"/>
              </w:rPr>
              <w:t>Justifie de façon</w:t>
            </w:r>
            <w:r w:rsidR="467165BC" w:rsidRPr="2F40A563">
              <w:rPr>
                <w:sz w:val="20"/>
                <w:szCs w:val="20"/>
              </w:rPr>
              <w:t xml:space="preserve"> </w:t>
            </w:r>
            <w:r w:rsidRPr="2F40A563">
              <w:rPr>
                <w:sz w:val="20"/>
                <w:szCs w:val="20"/>
              </w:rPr>
              <w:t xml:space="preserve">cohérente son appréciation de plusieurs </w:t>
            </w:r>
            <w:r w:rsidR="5DC12DC7" w:rsidRPr="2F40A563">
              <w:rPr>
                <w:sz w:val="20"/>
                <w:szCs w:val="20"/>
              </w:rPr>
              <w:t>caractéristiques</w:t>
            </w:r>
            <w:r w:rsidRPr="2F40A563">
              <w:rPr>
                <w:sz w:val="20"/>
                <w:szCs w:val="20"/>
              </w:rPr>
              <w:t xml:space="preserve"> du texte à l’aide d’exemples pertinents.</w:t>
            </w:r>
          </w:p>
        </w:tc>
        <w:tc>
          <w:tcPr>
            <w:tcW w:w="3187" w:type="dxa"/>
            <w:tcBorders>
              <w:left w:val="sing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4BB55989" w14:textId="2F890ACF" w:rsidR="00EE1FFE" w:rsidRPr="00F04AAC" w:rsidRDefault="00510DC6" w:rsidP="008D78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F40A563">
              <w:rPr>
                <w:sz w:val="20"/>
                <w:szCs w:val="20"/>
              </w:rPr>
              <w:t xml:space="preserve">Justifie son appréciation de quelques </w:t>
            </w:r>
            <w:r w:rsidR="79CBD6E5" w:rsidRPr="2F40A563">
              <w:rPr>
                <w:sz w:val="20"/>
                <w:szCs w:val="20"/>
              </w:rPr>
              <w:t>caractéristiques</w:t>
            </w:r>
            <w:r w:rsidRPr="2F40A563">
              <w:rPr>
                <w:sz w:val="20"/>
                <w:szCs w:val="20"/>
              </w:rPr>
              <w:t xml:space="preserve"> du texte à l’aide d’exemples pertinents.</w:t>
            </w:r>
          </w:p>
        </w:tc>
        <w:tc>
          <w:tcPr>
            <w:tcW w:w="3180" w:type="dxa"/>
            <w:tcBorders>
              <w:left w:val="sing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0738BF9B" w14:textId="3A0F3C4E" w:rsidR="00EE1FFE" w:rsidRPr="00F04AAC" w:rsidRDefault="00510DC6" w:rsidP="008D78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F40A563">
              <w:rPr>
                <w:sz w:val="20"/>
                <w:szCs w:val="20"/>
              </w:rPr>
              <w:t xml:space="preserve">Justifie son appréciation de quelques </w:t>
            </w:r>
            <w:r w:rsidR="134EA42B" w:rsidRPr="2F40A563">
              <w:rPr>
                <w:sz w:val="20"/>
                <w:szCs w:val="20"/>
              </w:rPr>
              <w:t>caractéristiques</w:t>
            </w:r>
            <w:r w:rsidRPr="2F40A563">
              <w:rPr>
                <w:sz w:val="20"/>
                <w:szCs w:val="20"/>
              </w:rPr>
              <w:t xml:space="preserve"> du texte à l’aide d’exemples </w:t>
            </w:r>
            <w:r w:rsidR="005B2127" w:rsidRPr="2F40A563">
              <w:rPr>
                <w:sz w:val="20"/>
                <w:szCs w:val="20"/>
              </w:rPr>
              <w:t xml:space="preserve">peu </w:t>
            </w:r>
            <w:r w:rsidRPr="2F40A563">
              <w:rPr>
                <w:sz w:val="20"/>
                <w:szCs w:val="20"/>
              </w:rPr>
              <w:t>pertinents.</w:t>
            </w:r>
          </w:p>
        </w:tc>
        <w:tc>
          <w:tcPr>
            <w:tcW w:w="3299" w:type="dxa"/>
            <w:tcBorders>
              <w:left w:val="sing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D9D9D9" w:themeFill="background1" w:themeFillShade="D9"/>
          </w:tcPr>
          <w:p w14:paraId="271B40D4" w14:textId="0137A335" w:rsidR="00EE1FFE" w:rsidRPr="00F04AAC" w:rsidRDefault="00243CCC" w:rsidP="008D78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F40A563">
              <w:rPr>
                <w:sz w:val="20"/>
                <w:szCs w:val="20"/>
              </w:rPr>
              <w:t xml:space="preserve">N’apprécie </w:t>
            </w:r>
            <w:r w:rsidR="008D301A" w:rsidRPr="2F40A563">
              <w:rPr>
                <w:sz w:val="20"/>
                <w:szCs w:val="20"/>
              </w:rPr>
              <w:t xml:space="preserve">pas les </w:t>
            </w:r>
            <w:r w:rsidR="51269DF0" w:rsidRPr="2F40A563">
              <w:rPr>
                <w:sz w:val="20"/>
                <w:szCs w:val="20"/>
              </w:rPr>
              <w:t>caractéristiques</w:t>
            </w:r>
            <w:r w:rsidR="008D301A" w:rsidRPr="2F40A563">
              <w:rPr>
                <w:sz w:val="20"/>
                <w:szCs w:val="20"/>
              </w:rPr>
              <w:t xml:space="preserve"> du texte ou </w:t>
            </w:r>
            <w:r w:rsidR="00B224E4" w:rsidRPr="2F40A563">
              <w:rPr>
                <w:sz w:val="20"/>
                <w:szCs w:val="20"/>
              </w:rPr>
              <w:t>ne justifie pas à l’aide d’exemples pertinents.</w:t>
            </w:r>
          </w:p>
        </w:tc>
      </w:tr>
      <w:tr w:rsidR="00BC7859" w:rsidRPr="009B39E7" w14:paraId="5DA4E780" w14:textId="77777777" w:rsidTr="008D781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6" w:type="dxa"/>
            <w:gridSpan w:val="6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000000" w:themeFill="text1"/>
            <w:vAlign w:val="center"/>
          </w:tcPr>
          <w:p w14:paraId="56F705C3" w14:textId="28383B84" w:rsidR="00BC7859" w:rsidRPr="00FF6FF9" w:rsidRDefault="00BC7859" w:rsidP="008D7815">
            <w:pPr>
              <w:jc w:val="center"/>
              <w:rPr>
                <w:sz w:val="10"/>
                <w:szCs w:val="10"/>
              </w:rPr>
            </w:pPr>
            <w:r w:rsidRPr="00BC7859">
              <w:rPr>
                <w:color w:val="FFFFFF" w:themeColor="background1"/>
                <w:sz w:val="24"/>
                <w:szCs w:val="24"/>
              </w:rPr>
              <w:t>Rétroaction à l’élève</w:t>
            </w:r>
          </w:p>
        </w:tc>
      </w:tr>
      <w:tr w:rsidR="00F750CD" w:rsidRPr="009B39E7" w14:paraId="56FCAAAD" w14:textId="77777777" w:rsidTr="008D7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0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FFFFFF" w:themeFill="background1"/>
          </w:tcPr>
          <w:p w14:paraId="4E48BBD7" w14:textId="77777777" w:rsidR="00EE1FFE" w:rsidRPr="005305B0" w:rsidRDefault="00EE1FFE" w:rsidP="008D7815">
            <w:pPr>
              <w:rPr>
                <w:sz w:val="20"/>
                <w:szCs w:val="20"/>
              </w:rPr>
            </w:pPr>
            <w:r w:rsidRPr="005305B0">
              <w:rPr>
                <w:sz w:val="20"/>
                <w:szCs w:val="20"/>
              </w:rPr>
              <w:t>Interprétation plausible d’un texte</w:t>
            </w:r>
            <w:r>
              <w:rPr>
                <w:rStyle w:val="Appelnotedebasdep"/>
                <w:sz w:val="20"/>
                <w:szCs w:val="20"/>
              </w:rPr>
              <w:footnoteReference w:id="2"/>
            </w:r>
          </w:p>
          <w:p w14:paraId="4C54D54C" w14:textId="575B061D" w:rsidR="00EE1FFE" w:rsidRPr="005305B0" w:rsidRDefault="00EE1FFE" w:rsidP="008D7815">
            <w:pPr>
              <w:rPr>
                <w:sz w:val="20"/>
                <w:szCs w:val="20"/>
              </w:rPr>
            </w:pPr>
            <w:r w:rsidRPr="00DE4584">
              <w:rPr>
                <w:b w:val="0"/>
                <w:sz w:val="16"/>
                <w:szCs w:val="12"/>
              </w:rPr>
              <w:t>L’élève propose une signification qui n’est pas dans le texte, pas même de façon implicite. L’élève crée du sens en s’inspirant du texte et en lui restant fidèle.</w:t>
            </w:r>
          </w:p>
        </w:tc>
        <w:tc>
          <w:tcPr>
            <w:tcW w:w="3180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6B8EE52" w14:textId="0ECC40B9" w:rsidR="00EE1FFE" w:rsidRPr="002A2AF9" w:rsidRDefault="00EE1FFE" w:rsidP="008D78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2A2AF9">
              <w:rPr>
                <w:bCs/>
                <w:sz w:val="20"/>
                <w:szCs w:val="20"/>
              </w:rPr>
              <w:t>Interprète le texte de façon cohérente et apporte des justifications claires pour appuyer son interprétation. Il s’appuie sur le texte et sur ses repères culturels.</w:t>
            </w:r>
          </w:p>
          <w:p w14:paraId="6D87A57D" w14:textId="1F9B7EBB" w:rsidR="00EE1FFE" w:rsidRPr="002A2AF9" w:rsidRDefault="00EE1FFE" w:rsidP="008D78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2A2AF9">
              <w:rPr>
                <w:bCs/>
                <w:sz w:val="20"/>
                <w:szCs w:val="20"/>
              </w:rPr>
              <w:t>Justifie son interprétation en s’appuyant sur plusieurs éléments du texte.</w:t>
            </w:r>
          </w:p>
        </w:tc>
        <w:tc>
          <w:tcPr>
            <w:tcW w:w="3180" w:type="dxa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B599597" w14:textId="77777777" w:rsidR="00EE1FFE" w:rsidRPr="002A2AF9" w:rsidRDefault="00EE1FFE" w:rsidP="008D78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2A2AF9">
              <w:rPr>
                <w:bCs/>
                <w:sz w:val="20"/>
                <w:szCs w:val="20"/>
              </w:rPr>
              <w:t>Interprète le texte de façon cohérente et apporte quelques justifications pour appuyer son interprétation. Il s’appuie sur le texte et sur ses repères culturels.</w:t>
            </w:r>
          </w:p>
          <w:p w14:paraId="07E4A74C" w14:textId="26CC8A8A" w:rsidR="00EE1FFE" w:rsidRPr="002A2AF9" w:rsidRDefault="00EE1FFE" w:rsidP="008D78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2A2AF9">
              <w:rPr>
                <w:bCs/>
                <w:sz w:val="20"/>
                <w:szCs w:val="20"/>
              </w:rPr>
              <w:t>Justifie son interprétation en s’appuyant sur des éléments du texte.</w:t>
            </w:r>
          </w:p>
        </w:tc>
        <w:tc>
          <w:tcPr>
            <w:tcW w:w="3187" w:type="dxa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FEB8AF4" w14:textId="77777777" w:rsidR="00EE1FFE" w:rsidRPr="002A2AF9" w:rsidRDefault="00EE1FFE" w:rsidP="008D78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2A2AF9">
              <w:rPr>
                <w:bCs/>
                <w:sz w:val="20"/>
                <w:szCs w:val="20"/>
              </w:rPr>
              <w:t>Interprète le texte de façon cohérente. Il s’appuie sur le texte et sur ses repères culturels de façon sommaire.</w:t>
            </w:r>
          </w:p>
          <w:p w14:paraId="69F2BDE3" w14:textId="45D1F601" w:rsidR="00EE1FFE" w:rsidRPr="002A2AF9" w:rsidRDefault="00EE1FFE" w:rsidP="008D78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2A2AF9">
              <w:rPr>
                <w:bCs/>
                <w:sz w:val="20"/>
                <w:szCs w:val="20"/>
              </w:rPr>
              <w:t>Justifie son interprétation en s’appuyant sur quelques éléments du texte</w:t>
            </w:r>
            <w:r w:rsidR="002D07E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180" w:type="dxa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A4197A5" w14:textId="644F3A84" w:rsidR="00EE1FFE" w:rsidRPr="00F9035A" w:rsidRDefault="00EE1FFE" w:rsidP="008D78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F9035A">
              <w:rPr>
                <w:bCs/>
                <w:sz w:val="20"/>
                <w:szCs w:val="20"/>
              </w:rPr>
              <w:t>Interprète le texte de façon un peu ambigüe</w:t>
            </w:r>
            <w:r w:rsidR="00F9035A" w:rsidRPr="00F9035A">
              <w:rPr>
                <w:bCs/>
                <w:sz w:val="20"/>
                <w:szCs w:val="20"/>
              </w:rPr>
              <w:t xml:space="preserve"> </w:t>
            </w:r>
            <w:r w:rsidRPr="00F9035A">
              <w:rPr>
                <w:bCs/>
                <w:sz w:val="20"/>
                <w:szCs w:val="20"/>
              </w:rPr>
              <w:t>OU</w:t>
            </w:r>
            <w:r w:rsidR="00F9035A" w:rsidRPr="00F9035A">
              <w:rPr>
                <w:bCs/>
                <w:sz w:val="20"/>
                <w:szCs w:val="20"/>
              </w:rPr>
              <w:t xml:space="preserve"> </w:t>
            </w:r>
            <w:r w:rsidRPr="00F9035A">
              <w:rPr>
                <w:bCs/>
                <w:sz w:val="20"/>
                <w:szCs w:val="20"/>
              </w:rPr>
              <w:t>le fait avec aide.</w:t>
            </w:r>
          </w:p>
          <w:p w14:paraId="206B9EE9" w14:textId="56790752" w:rsidR="00EE1FFE" w:rsidRPr="00F9035A" w:rsidRDefault="00EE1FFE" w:rsidP="008D78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F9035A">
              <w:rPr>
                <w:bCs/>
                <w:sz w:val="20"/>
                <w:szCs w:val="20"/>
              </w:rPr>
              <w:t>Justifie son interprétation en ne s’appuyant pas sur des éléments du texte ou en s’appuyant sur des éléments non pertinents du texte.</w:t>
            </w:r>
          </w:p>
        </w:tc>
        <w:tc>
          <w:tcPr>
            <w:tcW w:w="3299" w:type="dxa"/>
            <w:tcBorders>
              <w:top w:val="doub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auto"/>
          </w:tcPr>
          <w:p w14:paraId="4CA0F738" w14:textId="014E8B8A" w:rsidR="00EE1FFE" w:rsidRPr="00F9035A" w:rsidRDefault="00EE1FFE" w:rsidP="008D7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F9035A">
              <w:rPr>
                <w:bCs/>
                <w:sz w:val="20"/>
                <w:szCs w:val="20"/>
              </w:rPr>
              <w:t>N’arrive pas à interpréter le texte, même avec de l’aide OU</w:t>
            </w:r>
            <w:r w:rsidR="00F9035A" w:rsidRPr="00F9035A">
              <w:rPr>
                <w:bCs/>
                <w:sz w:val="20"/>
                <w:szCs w:val="20"/>
              </w:rPr>
              <w:t xml:space="preserve"> </w:t>
            </w:r>
            <w:r w:rsidRPr="00F9035A">
              <w:rPr>
                <w:bCs/>
                <w:sz w:val="20"/>
                <w:szCs w:val="20"/>
              </w:rPr>
              <w:t>le fait de</w:t>
            </w:r>
            <w:r w:rsidR="00F9035A" w:rsidRPr="00F9035A">
              <w:rPr>
                <w:bCs/>
                <w:sz w:val="20"/>
                <w:szCs w:val="20"/>
              </w:rPr>
              <w:t xml:space="preserve"> </w:t>
            </w:r>
            <w:r w:rsidRPr="00F9035A">
              <w:rPr>
                <w:bCs/>
                <w:sz w:val="20"/>
                <w:szCs w:val="20"/>
              </w:rPr>
              <w:t>façon incohérente.</w:t>
            </w:r>
          </w:p>
          <w:p w14:paraId="5BBC0445" w14:textId="5638F942" w:rsidR="00EE1FFE" w:rsidRPr="00F9035A" w:rsidRDefault="00EE1FFE" w:rsidP="008D78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F9035A">
              <w:rPr>
                <w:bCs/>
                <w:sz w:val="20"/>
                <w:szCs w:val="20"/>
              </w:rPr>
              <w:t>Son interprétation est soutenue par des éléments du texte allant à l’encontre du sens du texte.</w:t>
            </w:r>
          </w:p>
        </w:tc>
      </w:tr>
      <w:tr w:rsidR="00F750CD" w:rsidRPr="009B39E7" w14:paraId="39F7F7F9" w14:textId="77777777" w:rsidTr="008D781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0" w:type="dxa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  <w:shd w:val="clear" w:color="auto" w:fill="FFFFFF" w:themeFill="background1"/>
          </w:tcPr>
          <w:p w14:paraId="4078ABDB" w14:textId="1F1CFB7C" w:rsidR="00EE1FFE" w:rsidRDefault="00EE1FFE" w:rsidP="008D7815">
            <w:pPr>
              <w:rPr>
                <w:b w:val="0"/>
                <w:bCs w:val="0"/>
                <w:sz w:val="20"/>
                <w:szCs w:val="20"/>
              </w:rPr>
            </w:pPr>
            <w:r w:rsidRPr="005305B0">
              <w:rPr>
                <w:sz w:val="20"/>
                <w:szCs w:val="20"/>
              </w:rPr>
              <w:t>Recours à des stratégies appropriées</w:t>
            </w:r>
            <w:r w:rsidRPr="00DB017E">
              <w:rPr>
                <w:sz w:val="20"/>
                <w:szCs w:val="20"/>
                <w:vertAlign w:val="superscript"/>
              </w:rPr>
              <w:t>1</w:t>
            </w:r>
          </w:p>
          <w:p w14:paraId="274C44FB" w14:textId="14D47649" w:rsidR="00EE1FFE" w:rsidRPr="005305B0" w:rsidRDefault="00EE1FFE" w:rsidP="008D7815">
            <w:pPr>
              <w:rPr>
                <w:b w:val="0"/>
                <w:sz w:val="20"/>
                <w:szCs w:val="20"/>
                <w:highlight w:val="yellow"/>
              </w:rPr>
            </w:pPr>
          </w:p>
        </w:tc>
        <w:tc>
          <w:tcPr>
            <w:tcW w:w="3180" w:type="dxa"/>
            <w:tcBorders>
              <w:top w:val="sing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</w:tcPr>
          <w:p w14:paraId="33FF1C56" w14:textId="389DC501" w:rsidR="00EE1FFE" w:rsidRPr="00FF6FF9" w:rsidRDefault="00EE1FFE" w:rsidP="008D7815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  <w:highlight w:val="yellow"/>
              </w:rPr>
            </w:pPr>
            <w:r w:rsidRPr="00FF6FF9">
              <w:rPr>
                <w:b w:val="0"/>
                <w:sz w:val="20"/>
                <w:szCs w:val="20"/>
              </w:rPr>
              <w:t>Quand c’est nécessaire, l’élève utilise de façon très efficace les stratégies adaptées au genre de texte et à l’intention de lecture.</w:t>
            </w:r>
          </w:p>
        </w:tc>
        <w:tc>
          <w:tcPr>
            <w:tcW w:w="31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</w:tcPr>
          <w:p w14:paraId="5CEEF033" w14:textId="5437B974" w:rsidR="00EE1FFE" w:rsidRPr="00FF6FF9" w:rsidRDefault="00EE1FFE" w:rsidP="008D7815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  <w:highlight w:val="yellow"/>
              </w:rPr>
            </w:pPr>
            <w:r w:rsidRPr="00FF6FF9">
              <w:rPr>
                <w:b w:val="0"/>
                <w:sz w:val="20"/>
                <w:szCs w:val="20"/>
              </w:rPr>
              <w:t>Quand c’est nécessaire, l’élève utilise de façon efficace les stratégies adaptées au genre de texte et à l’intention de lecture.</w:t>
            </w:r>
          </w:p>
        </w:tc>
        <w:tc>
          <w:tcPr>
            <w:tcW w:w="318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</w:tcPr>
          <w:p w14:paraId="5581B004" w14:textId="54A85C04" w:rsidR="00EE1FFE" w:rsidRPr="00FF6FF9" w:rsidRDefault="00EE1FFE" w:rsidP="008D7815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  <w:highlight w:val="yellow"/>
              </w:rPr>
            </w:pPr>
            <w:r w:rsidRPr="00FF6FF9">
              <w:rPr>
                <w:b w:val="0"/>
                <w:sz w:val="20"/>
                <w:szCs w:val="20"/>
              </w:rPr>
              <w:t>Quand c’est nécessaire, l’élève utilise les stratégies adaptées au genre de texte et à l’intention d’écriture.</w:t>
            </w:r>
          </w:p>
        </w:tc>
        <w:tc>
          <w:tcPr>
            <w:tcW w:w="31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single" w:sz="4" w:space="0" w:color="7F7F7F" w:themeColor="text1" w:themeTint="80"/>
            </w:tcBorders>
          </w:tcPr>
          <w:p w14:paraId="6B4A5AF9" w14:textId="77777777" w:rsidR="00EE1FFE" w:rsidRPr="00FF6FF9" w:rsidRDefault="00EE1FFE" w:rsidP="008D7815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  <w:highlight w:val="yellow"/>
              </w:rPr>
            </w:pPr>
            <w:r w:rsidRPr="00FF6FF9">
              <w:rPr>
                <w:b w:val="0"/>
                <w:sz w:val="20"/>
                <w:szCs w:val="20"/>
              </w:rPr>
              <w:t>L’élève utilise peu de stratégies afin de comprendre le texte ou les utilise de façon inefficace.</w:t>
            </w:r>
          </w:p>
        </w:tc>
        <w:tc>
          <w:tcPr>
            <w:tcW w:w="329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E90F447" w14:textId="77777777" w:rsidR="00EE1FFE" w:rsidRPr="00FF6FF9" w:rsidRDefault="00EE1FFE" w:rsidP="008D7815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  <w:highlight w:val="yellow"/>
              </w:rPr>
            </w:pPr>
            <w:r w:rsidRPr="00FF6FF9">
              <w:rPr>
                <w:b w:val="0"/>
                <w:sz w:val="20"/>
                <w:szCs w:val="20"/>
              </w:rPr>
              <w:t>L’élève n’utilise pas de stratégies afin de comprendre le texte.</w:t>
            </w:r>
          </w:p>
        </w:tc>
      </w:tr>
    </w:tbl>
    <w:p w14:paraId="2FE6B4D3" w14:textId="77777777" w:rsidR="00BC7859" w:rsidRPr="00BC7859" w:rsidRDefault="00BC7859" w:rsidP="00BC7859">
      <w:pPr>
        <w:rPr>
          <w:sz w:val="8"/>
        </w:rPr>
      </w:pPr>
    </w:p>
    <w:p w14:paraId="51519291" w14:textId="68FC3E16" w:rsidR="00480A50" w:rsidRPr="00BC7859" w:rsidRDefault="00480A50" w:rsidP="00BC7859">
      <w:pPr>
        <w:rPr>
          <w:sz w:val="8"/>
        </w:rPr>
      </w:pPr>
      <w:bookmarkStart w:id="0" w:name="_GoBack"/>
      <w:bookmarkEnd w:id="0"/>
    </w:p>
    <w:sectPr w:rsidR="00480A50" w:rsidRPr="00BC7859" w:rsidSect="008D7815">
      <w:headerReference w:type="default" r:id="rId11"/>
      <w:footerReference w:type="default" r:id="rId12"/>
      <w:pgSz w:w="20160" w:h="12240" w:orient="landscape" w:code="5"/>
      <w:pgMar w:top="567" w:right="720" w:bottom="426" w:left="720" w:header="709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4A02D" w14:textId="77777777" w:rsidR="00806056" w:rsidRDefault="00806056" w:rsidP="004912C6">
      <w:pPr>
        <w:spacing w:after="0" w:line="240" w:lineRule="auto"/>
      </w:pPr>
      <w:r>
        <w:separator/>
      </w:r>
    </w:p>
  </w:endnote>
  <w:endnote w:type="continuationSeparator" w:id="0">
    <w:p w14:paraId="00B924A1" w14:textId="77777777" w:rsidR="00806056" w:rsidRDefault="00806056" w:rsidP="004912C6">
      <w:pPr>
        <w:spacing w:after="0" w:line="240" w:lineRule="auto"/>
      </w:pPr>
      <w:r>
        <w:continuationSeparator/>
      </w:r>
    </w:p>
  </w:endnote>
  <w:endnote w:type="continuationNotice" w:id="1">
    <w:p w14:paraId="08CAC374" w14:textId="77777777" w:rsidR="00806056" w:rsidRDefault="008060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A901" w14:textId="77777777" w:rsidR="00DE4584" w:rsidRDefault="00DE4584" w:rsidP="00CD2D5B">
    <w:pPr>
      <w:tabs>
        <w:tab w:val="right" w:pos="18711"/>
      </w:tabs>
      <w:spacing w:after="0"/>
      <w:ind w:left="5124" w:hanging="5124"/>
      <w:jc w:val="both"/>
      <w:rPr>
        <w:sz w:val="18"/>
        <w:szCs w:val="18"/>
      </w:rPr>
    </w:pPr>
  </w:p>
  <w:p w14:paraId="0B97E2EC" w14:textId="4E3A8F6D" w:rsidR="00355EFB" w:rsidRPr="00C66BC7" w:rsidRDefault="008F0DD4" w:rsidP="00CD2D5B">
    <w:pPr>
      <w:tabs>
        <w:tab w:val="right" w:pos="18711"/>
      </w:tabs>
      <w:spacing w:after="0"/>
      <w:ind w:left="5124" w:hanging="5124"/>
      <w:jc w:val="both"/>
      <w:rPr>
        <w:sz w:val="18"/>
        <w:szCs w:val="18"/>
      </w:rPr>
    </w:pPr>
    <w:r w:rsidRPr="00C66BC7">
      <w:rPr>
        <w:sz w:val="18"/>
        <w:szCs w:val="18"/>
      </w:rPr>
      <w:t>Les conseillères pédagogiques de français au primaire</w:t>
    </w:r>
    <w:r w:rsidR="001D45FA">
      <w:rPr>
        <w:sz w:val="18"/>
        <w:szCs w:val="18"/>
      </w:rPr>
      <w:t xml:space="preserve"> </w:t>
    </w:r>
    <w:r w:rsidR="001D45FA">
      <w:rPr>
        <w:rFonts w:cstheme="minorHAnsi"/>
        <w:sz w:val="18"/>
        <w:szCs w:val="18"/>
      </w:rPr>
      <w:t>−</w:t>
    </w:r>
    <w:r w:rsidRPr="00C66BC7">
      <w:rPr>
        <w:sz w:val="18"/>
        <w:szCs w:val="18"/>
      </w:rPr>
      <w:t xml:space="preserve"> </w:t>
    </w:r>
    <w:r w:rsidR="001D45FA" w:rsidRPr="00C66BC7">
      <w:rPr>
        <w:sz w:val="18"/>
        <w:szCs w:val="18"/>
      </w:rPr>
      <w:t>CSSDM</w:t>
    </w:r>
    <w:r w:rsidR="001D45FA">
      <w:rPr>
        <w:sz w:val="18"/>
        <w:szCs w:val="18"/>
      </w:rPr>
      <w:t xml:space="preserve"> </w:t>
    </w:r>
    <w:r w:rsidR="00201756">
      <w:rPr>
        <w:sz w:val="18"/>
        <w:szCs w:val="18"/>
      </w:rPr>
      <w:t>(2021)</w:t>
    </w:r>
    <w:r w:rsidRPr="00C66BC7">
      <w:rPr>
        <w:sz w:val="18"/>
        <w:szCs w:val="18"/>
      </w:rPr>
      <w:tab/>
    </w:r>
    <w:r w:rsidR="005A4B1C" w:rsidRPr="00C66BC7">
      <w:rPr>
        <w:sz w:val="18"/>
        <w:szCs w:val="18"/>
      </w:rPr>
      <w:t>Adaptation</w:t>
    </w:r>
    <w:r w:rsidRPr="00C66BC7">
      <w:rPr>
        <w:sz w:val="18"/>
        <w:szCs w:val="18"/>
      </w:rPr>
      <w:t xml:space="preserve"> de</w:t>
    </w:r>
    <w:r w:rsidR="00EA4AC7" w:rsidRPr="00C66BC7">
      <w:rPr>
        <w:sz w:val="18"/>
        <w:szCs w:val="18"/>
      </w:rPr>
      <w:t xml:space="preserve"> la grille</w:t>
    </w:r>
    <w:r w:rsidR="00C45C73" w:rsidRPr="00C66BC7">
      <w:rPr>
        <w:sz w:val="18"/>
        <w:szCs w:val="18"/>
      </w:rPr>
      <w:t xml:space="preserve"> d’évaluation en lecture de </w:t>
    </w:r>
    <w:r w:rsidR="00F363A2">
      <w:rPr>
        <w:sz w:val="18"/>
        <w:szCs w:val="18"/>
      </w:rPr>
      <w:t>2</w:t>
    </w:r>
    <w:r w:rsidR="00C45C73" w:rsidRPr="00C66BC7">
      <w:rPr>
        <w:sz w:val="18"/>
        <w:szCs w:val="18"/>
        <w:vertAlign w:val="superscript"/>
      </w:rPr>
      <w:t>e</w:t>
    </w:r>
    <w:r w:rsidR="00C45C73" w:rsidRPr="00C66BC7">
      <w:rPr>
        <w:sz w:val="18"/>
        <w:szCs w:val="18"/>
      </w:rPr>
      <w:t xml:space="preserve"> cycle du CSS</w:t>
    </w:r>
    <w:r w:rsidR="00355EFB" w:rsidRPr="00C66BC7">
      <w:rPr>
        <w:sz w:val="18"/>
        <w:szCs w:val="18"/>
      </w:rPr>
      <w:t xml:space="preserve"> de </w:t>
    </w:r>
    <w:r w:rsidR="00C45C73" w:rsidRPr="00C66BC7">
      <w:rPr>
        <w:sz w:val="18"/>
        <w:szCs w:val="18"/>
      </w:rPr>
      <w:t>Portneuf</w:t>
    </w:r>
  </w:p>
  <w:p w14:paraId="2868C3CB" w14:textId="7169C0A3" w:rsidR="004912C6" w:rsidRPr="00C66BC7" w:rsidRDefault="005A4B1C" w:rsidP="00C66BC7">
    <w:pPr>
      <w:tabs>
        <w:tab w:val="left" w:pos="7620"/>
      </w:tabs>
      <w:spacing w:after="0"/>
      <w:ind w:left="5124" w:hanging="5124"/>
      <w:jc w:val="both"/>
      <w:rPr>
        <w:i/>
        <w:sz w:val="18"/>
        <w:szCs w:val="18"/>
      </w:rPr>
    </w:pPr>
    <w:r w:rsidRPr="00C66BC7">
      <w:rPr>
        <w:sz w:val="18"/>
        <w:szCs w:val="18"/>
      </w:rPr>
      <w:t xml:space="preserve">Inspiré </w:t>
    </w:r>
    <w:r w:rsidR="008D14FA" w:rsidRPr="00C66BC7">
      <w:rPr>
        <w:sz w:val="18"/>
        <w:szCs w:val="18"/>
      </w:rPr>
      <w:t>d</w:t>
    </w:r>
    <w:r w:rsidR="00355EFB" w:rsidRPr="00C66BC7">
      <w:rPr>
        <w:sz w:val="18"/>
        <w:szCs w:val="18"/>
      </w:rPr>
      <w:t>e</w:t>
    </w:r>
    <w:r w:rsidR="00D14C6C" w:rsidRPr="00C66BC7">
      <w:rPr>
        <w:sz w:val="18"/>
        <w:szCs w:val="18"/>
      </w:rPr>
      <w:t xml:space="preserve"> </w:t>
    </w:r>
    <w:r w:rsidR="00CD2D5B" w:rsidRPr="00C66BC7">
      <w:rPr>
        <w:sz w:val="18"/>
        <w:szCs w:val="18"/>
      </w:rPr>
      <w:t xml:space="preserve">MELS, </w:t>
    </w:r>
    <w:r w:rsidR="00D14C6C" w:rsidRPr="00C66BC7">
      <w:rPr>
        <w:i/>
        <w:sz w:val="18"/>
        <w:szCs w:val="18"/>
      </w:rPr>
      <w:t>Les</w:t>
    </w:r>
    <w:r w:rsidR="00355EFB" w:rsidRPr="00C66BC7">
      <w:rPr>
        <w:i/>
        <w:sz w:val="18"/>
        <w:szCs w:val="18"/>
      </w:rPr>
      <w:t xml:space="preserve"> échelles de niveau de compétence</w:t>
    </w:r>
    <w:r w:rsidR="00CD2D5B" w:rsidRPr="00C66BC7">
      <w:rPr>
        <w:i/>
        <w:sz w:val="18"/>
        <w:szCs w:val="18"/>
      </w:rPr>
      <w:t xml:space="preserve">, enseignement </w:t>
    </w:r>
    <w:r w:rsidR="009252C1">
      <w:rPr>
        <w:i/>
        <w:sz w:val="18"/>
        <w:szCs w:val="18"/>
      </w:rPr>
      <w:t>2</w:t>
    </w:r>
    <w:r w:rsidR="00CD2D5B" w:rsidRPr="00C66BC7">
      <w:rPr>
        <w:i/>
        <w:sz w:val="18"/>
        <w:szCs w:val="18"/>
        <w:vertAlign w:val="superscript"/>
      </w:rPr>
      <w:t>e</w:t>
    </w:r>
    <w:r w:rsidR="00CD2D5B" w:rsidRPr="00C66BC7">
      <w:rPr>
        <w:i/>
        <w:sz w:val="18"/>
        <w:szCs w:val="18"/>
      </w:rPr>
      <w:t xml:space="preserve"> cycle</w:t>
    </w:r>
    <w:r w:rsidR="00CD2D5B" w:rsidRPr="00C66BC7">
      <w:rPr>
        <w:sz w:val="18"/>
        <w:szCs w:val="18"/>
      </w:rPr>
      <w:t xml:space="preserve"> (2009) et MELS, </w:t>
    </w:r>
    <w:r w:rsidR="00CD2D5B" w:rsidRPr="00C66BC7">
      <w:rPr>
        <w:i/>
        <w:sz w:val="18"/>
        <w:szCs w:val="18"/>
      </w:rPr>
      <w:t>Cadre d’évaluation des apprentissages, Français, langue d’enseignement, enseignement primaire 1</w:t>
    </w:r>
    <w:r w:rsidR="00CD2D5B" w:rsidRPr="00C66BC7">
      <w:rPr>
        <w:i/>
        <w:sz w:val="18"/>
        <w:szCs w:val="18"/>
        <w:vertAlign w:val="superscript"/>
      </w:rPr>
      <w:t>er</w:t>
    </w:r>
    <w:r w:rsidR="00CD2D5B" w:rsidRPr="00C66BC7">
      <w:rPr>
        <w:i/>
        <w:sz w:val="18"/>
        <w:szCs w:val="18"/>
      </w:rPr>
      <w:t xml:space="preserve">, </w:t>
    </w:r>
    <w:r w:rsidR="00CD2D5B" w:rsidRPr="00C66BC7">
      <w:rPr>
        <w:sz w:val="18"/>
        <w:szCs w:val="18"/>
      </w:rPr>
      <w:t>2</w:t>
    </w:r>
    <w:r w:rsidR="00CD2D5B" w:rsidRPr="00C66BC7">
      <w:rPr>
        <w:sz w:val="18"/>
        <w:szCs w:val="18"/>
        <w:vertAlign w:val="superscript"/>
      </w:rPr>
      <w:t>e</w:t>
    </w:r>
    <w:r w:rsidR="00CD2D5B" w:rsidRPr="00C66BC7">
      <w:rPr>
        <w:sz w:val="18"/>
        <w:szCs w:val="18"/>
      </w:rPr>
      <w:t xml:space="preserve"> et 3</w:t>
    </w:r>
    <w:r w:rsidR="00CD2D5B" w:rsidRPr="00C66BC7">
      <w:rPr>
        <w:sz w:val="18"/>
        <w:szCs w:val="18"/>
        <w:vertAlign w:val="superscript"/>
      </w:rPr>
      <w:t>e</w:t>
    </w:r>
    <w:r w:rsidR="00CD2D5B" w:rsidRPr="00C66BC7">
      <w:rPr>
        <w:sz w:val="18"/>
        <w:szCs w:val="18"/>
      </w:rPr>
      <w:t xml:space="preserve"> cycle</w:t>
    </w:r>
    <w:r w:rsidR="00CD2D5B" w:rsidRPr="00C66BC7">
      <w:rPr>
        <w:i/>
        <w:sz w:val="18"/>
        <w:szCs w:val="18"/>
      </w:rPr>
      <w:t xml:space="preserve"> </w:t>
    </w:r>
    <w:r w:rsidR="00CD2D5B" w:rsidRPr="00C66BC7">
      <w:rPr>
        <w:sz w:val="18"/>
        <w:szCs w:val="18"/>
      </w:rPr>
      <w:t>(2011)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AC1CD" w14:textId="77777777" w:rsidR="00806056" w:rsidRDefault="00806056" w:rsidP="004912C6">
      <w:pPr>
        <w:spacing w:after="0" w:line="240" w:lineRule="auto"/>
      </w:pPr>
      <w:r>
        <w:separator/>
      </w:r>
    </w:p>
  </w:footnote>
  <w:footnote w:type="continuationSeparator" w:id="0">
    <w:p w14:paraId="35F7D9DD" w14:textId="77777777" w:rsidR="00806056" w:rsidRDefault="00806056" w:rsidP="004912C6">
      <w:pPr>
        <w:spacing w:after="0" w:line="240" w:lineRule="auto"/>
      </w:pPr>
      <w:r>
        <w:continuationSeparator/>
      </w:r>
    </w:p>
  </w:footnote>
  <w:footnote w:type="continuationNotice" w:id="1">
    <w:p w14:paraId="0D24302A" w14:textId="77777777" w:rsidR="00806056" w:rsidRDefault="00806056">
      <w:pPr>
        <w:spacing w:after="0" w:line="240" w:lineRule="auto"/>
      </w:pPr>
    </w:p>
  </w:footnote>
  <w:footnote w:id="2">
    <w:p w14:paraId="43837F56" w14:textId="77777777" w:rsidR="00EE1FFE" w:rsidRPr="00A27687" w:rsidRDefault="00EE1FFE" w:rsidP="001632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Cet élément doit faire l’objet d’une rétroaction à l’élève,</w:t>
      </w:r>
      <w:r w:rsidRPr="00FF6FF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mais ne doit pas être considéré dans les résultats</w:t>
      </w:r>
      <w:r w:rsidRPr="00FF6FF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communiqués à l’intérieur des bulletins.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6C845" w14:textId="1A802488" w:rsidR="00FE10AB" w:rsidRDefault="00480A50" w:rsidP="00FE10AB">
    <w:pPr>
      <w:spacing w:after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063E3D" wp14:editId="3BB30A54">
          <wp:simplePos x="0" y="0"/>
          <wp:positionH relativeFrom="column">
            <wp:posOffset>3973195</wp:posOffset>
          </wp:positionH>
          <wp:positionV relativeFrom="paragraph">
            <wp:posOffset>-211455</wp:posOffset>
          </wp:positionV>
          <wp:extent cx="513615" cy="537505"/>
          <wp:effectExtent l="57150" t="57150" r="58420" b="53340"/>
          <wp:wrapNone/>
          <wp:docPr id="9" name="Image 9" descr="Livre, Dictionnaire, Une Bibliothèque, Lecteur, M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ivre, Dictionnaire, Une Bibliothèque, Lecteur, Mo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837968">
                    <a:off x="0" y="0"/>
                    <a:ext cx="513615" cy="53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10AB" w:rsidRPr="00610F74">
      <w:rPr>
        <w:b/>
        <w:sz w:val="28"/>
        <w:szCs w:val="28"/>
      </w:rPr>
      <w:t xml:space="preserve">Grille d’évaluation en lecture </w:t>
    </w:r>
    <w:r w:rsidR="006540EF">
      <w:rPr>
        <w:b/>
        <w:sz w:val="28"/>
        <w:szCs w:val="28"/>
      </w:rPr>
      <w:t>2</w:t>
    </w:r>
    <w:r w:rsidR="00FE10AB" w:rsidRPr="00F70F0D">
      <w:rPr>
        <w:b/>
        <w:sz w:val="28"/>
        <w:szCs w:val="28"/>
        <w:vertAlign w:val="superscript"/>
      </w:rPr>
      <w:t>e</w:t>
    </w:r>
    <w:r w:rsidR="00FE10AB">
      <w:rPr>
        <w:b/>
        <w:sz w:val="28"/>
        <w:szCs w:val="28"/>
      </w:rPr>
      <w:t xml:space="preserve"> </w:t>
    </w:r>
    <w:r w:rsidR="00FE10AB" w:rsidRPr="00610F74">
      <w:rPr>
        <w:b/>
        <w:sz w:val="28"/>
        <w:szCs w:val="28"/>
      </w:rPr>
      <w:t>cycle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601EF"/>
    <w:multiLevelType w:val="hybridMultilevel"/>
    <w:tmpl w:val="9A623082"/>
    <w:lvl w:ilvl="0" w:tplc="0C0C000B">
      <w:start w:val="1"/>
      <w:numFmt w:val="bullet"/>
      <w:lvlText w:val=""/>
      <w:lvlJc w:val="left"/>
      <w:pPr>
        <w:ind w:left="277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891A63"/>
    <w:multiLevelType w:val="hybridMultilevel"/>
    <w:tmpl w:val="F0CA3F6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881F40"/>
    <w:multiLevelType w:val="hybridMultilevel"/>
    <w:tmpl w:val="FE28FC5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DD11971"/>
    <w:multiLevelType w:val="hybridMultilevel"/>
    <w:tmpl w:val="E7543B82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79A"/>
    <w:rsid w:val="00000A80"/>
    <w:rsid w:val="0002543F"/>
    <w:rsid w:val="00027654"/>
    <w:rsid w:val="000C2600"/>
    <w:rsid w:val="00107728"/>
    <w:rsid w:val="00124246"/>
    <w:rsid w:val="0016323F"/>
    <w:rsid w:val="001749EA"/>
    <w:rsid w:val="00193F8C"/>
    <w:rsid w:val="001970E6"/>
    <w:rsid w:val="001A0105"/>
    <w:rsid w:val="001A1133"/>
    <w:rsid w:val="001B0662"/>
    <w:rsid w:val="001B0BDC"/>
    <w:rsid w:val="001D45FA"/>
    <w:rsid w:val="001E02EC"/>
    <w:rsid w:val="001E271D"/>
    <w:rsid w:val="001E3EB0"/>
    <w:rsid w:val="001F0283"/>
    <w:rsid w:val="00201756"/>
    <w:rsid w:val="00206A30"/>
    <w:rsid w:val="00211AD2"/>
    <w:rsid w:val="00243CCC"/>
    <w:rsid w:val="00253F02"/>
    <w:rsid w:val="002A2AF9"/>
    <w:rsid w:val="002A6F2F"/>
    <w:rsid w:val="002D07EA"/>
    <w:rsid w:val="002F1FC9"/>
    <w:rsid w:val="003025B3"/>
    <w:rsid w:val="00327283"/>
    <w:rsid w:val="00355EFB"/>
    <w:rsid w:val="00377E62"/>
    <w:rsid w:val="00391F58"/>
    <w:rsid w:val="00395266"/>
    <w:rsid w:val="00397ED5"/>
    <w:rsid w:val="003B3226"/>
    <w:rsid w:val="003C05D3"/>
    <w:rsid w:val="003C4AC7"/>
    <w:rsid w:val="00417430"/>
    <w:rsid w:val="00436B1B"/>
    <w:rsid w:val="00480A50"/>
    <w:rsid w:val="004912C6"/>
    <w:rsid w:val="004B3245"/>
    <w:rsid w:val="004B6986"/>
    <w:rsid w:val="004B6FDE"/>
    <w:rsid w:val="004F2F88"/>
    <w:rsid w:val="004F3168"/>
    <w:rsid w:val="00510DC6"/>
    <w:rsid w:val="005305B0"/>
    <w:rsid w:val="005331AA"/>
    <w:rsid w:val="0057664A"/>
    <w:rsid w:val="005A4B1C"/>
    <w:rsid w:val="005B2127"/>
    <w:rsid w:val="005E5094"/>
    <w:rsid w:val="005F0F1A"/>
    <w:rsid w:val="00646FC8"/>
    <w:rsid w:val="006532C5"/>
    <w:rsid w:val="006540EF"/>
    <w:rsid w:val="0066719E"/>
    <w:rsid w:val="00691265"/>
    <w:rsid w:val="006A1461"/>
    <w:rsid w:val="007101D3"/>
    <w:rsid w:val="007310B2"/>
    <w:rsid w:val="00780457"/>
    <w:rsid w:val="007A3BFE"/>
    <w:rsid w:val="007C5C50"/>
    <w:rsid w:val="007D0077"/>
    <w:rsid w:val="00806056"/>
    <w:rsid w:val="00817CC8"/>
    <w:rsid w:val="00846561"/>
    <w:rsid w:val="0085679A"/>
    <w:rsid w:val="00890841"/>
    <w:rsid w:val="008931B1"/>
    <w:rsid w:val="008B0725"/>
    <w:rsid w:val="008B345A"/>
    <w:rsid w:val="008D14FA"/>
    <w:rsid w:val="008D301A"/>
    <w:rsid w:val="008D7815"/>
    <w:rsid w:val="008F0DD4"/>
    <w:rsid w:val="00922069"/>
    <w:rsid w:val="009252C1"/>
    <w:rsid w:val="00993FA9"/>
    <w:rsid w:val="009C32F0"/>
    <w:rsid w:val="009F2006"/>
    <w:rsid w:val="00A0479D"/>
    <w:rsid w:val="00A27687"/>
    <w:rsid w:val="00A40C86"/>
    <w:rsid w:val="00A6013F"/>
    <w:rsid w:val="00A91536"/>
    <w:rsid w:val="00AA7009"/>
    <w:rsid w:val="00AB6248"/>
    <w:rsid w:val="00AD0E87"/>
    <w:rsid w:val="00AD668C"/>
    <w:rsid w:val="00B018F8"/>
    <w:rsid w:val="00B17D45"/>
    <w:rsid w:val="00B224E4"/>
    <w:rsid w:val="00B45AAE"/>
    <w:rsid w:val="00B61853"/>
    <w:rsid w:val="00B6464D"/>
    <w:rsid w:val="00B70B22"/>
    <w:rsid w:val="00BC2878"/>
    <w:rsid w:val="00BC7859"/>
    <w:rsid w:val="00C06AC8"/>
    <w:rsid w:val="00C11A70"/>
    <w:rsid w:val="00C208EC"/>
    <w:rsid w:val="00C208F8"/>
    <w:rsid w:val="00C45C73"/>
    <w:rsid w:val="00C66BC7"/>
    <w:rsid w:val="00C8201B"/>
    <w:rsid w:val="00C87E03"/>
    <w:rsid w:val="00C96BE0"/>
    <w:rsid w:val="00CD2D5B"/>
    <w:rsid w:val="00CD3E0F"/>
    <w:rsid w:val="00CD4371"/>
    <w:rsid w:val="00CE5211"/>
    <w:rsid w:val="00CF2E5D"/>
    <w:rsid w:val="00D0772C"/>
    <w:rsid w:val="00D14C6C"/>
    <w:rsid w:val="00D50F02"/>
    <w:rsid w:val="00D91656"/>
    <w:rsid w:val="00DB017E"/>
    <w:rsid w:val="00DE4584"/>
    <w:rsid w:val="00E03F66"/>
    <w:rsid w:val="00E13812"/>
    <w:rsid w:val="00E32494"/>
    <w:rsid w:val="00E32549"/>
    <w:rsid w:val="00E3714C"/>
    <w:rsid w:val="00E855F7"/>
    <w:rsid w:val="00E95902"/>
    <w:rsid w:val="00EA0DA5"/>
    <w:rsid w:val="00EA4AC7"/>
    <w:rsid w:val="00EA7C1A"/>
    <w:rsid w:val="00EE1FFE"/>
    <w:rsid w:val="00F04AAC"/>
    <w:rsid w:val="00F1098E"/>
    <w:rsid w:val="00F363A2"/>
    <w:rsid w:val="00F45762"/>
    <w:rsid w:val="00F4584A"/>
    <w:rsid w:val="00F46BA3"/>
    <w:rsid w:val="00F4784B"/>
    <w:rsid w:val="00F56D86"/>
    <w:rsid w:val="00F70F0D"/>
    <w:rsid w:val="00F713CB"/>
    <w:rsid w:val="00F750CD"/>
    <w:rsid w:val="00F86C71"/>
    <w:rsid w:val="00F9035A"/>
    <w:rsid w:val="00FD0CC1"/>
    <w:rsid w:val="00FE10AB"/>
    <w:rsid w:val="00FF6FF9"/>
    <w:rsid w:val="0169F838"/>
    <w:rsid w:val="018E8105"/>
    <w:rsid w:val="039C75AB"/>
    <w:rsid w:val="0571C9C4"/>
    <w:rsid w:val="06E5C755"/>
    <w:rsid w:val="076C1E18"/>
    <w:rsid w:val="0875185A"/>
    <w:rsid w:val="08B4AD27"/>
    <w:rsid w:val="0A6B5E3C"/>
    <w:rsid w:val="0BC56827"/>
    <w:rsid w:val="0F9FC64B"/>
    <w:rsid w:val="0FE2D861"/>
    <w:rsid w:val="10D093FC"/>
    <w:rsid w:val="116DC410"/>
    <w:rsid w:val="1324EFEE"/>
    <w:rsid w:val="134EA42B"/>
    <w:rsid w:val="1677ADF4"/>
    <w:rsid w:val="1AE214BA"/>
    <w:rsid w:val="1D73C732"/>
    <w:rsid w:val="1F661106"/>
    <w:rsid w:val="2298ECA8"/>
    <w:rsid w:val="257F277F"/>
    <w:rsid w:val="2755216C"/>
    <w:rsid w:val="2B78831B"/>
    <w:rsid w:val="2C26A691"/>
    <w:rsid w:val="2C93C318"/>
    <w:rsid w:val="2D0CC871"/>
    <w:rsid w:val="2F40A563"/>
    <w:rsid w:val="32AB1EFB"/>
    <w:rsid w:val="34BF2173"/>
    <w:rsid w:val="387708AF"/>
    <w:rsid w:val="45CE54FB"/>
    <w:rsid w:val="467165BC"/>
    <w:rsid w:val="46D37E1D"/>
    <w:rsid w:val="4C9FADB8"/>
    <w:rsid w:val="4D47D3EB"/>
    <w:rsid w:val="51269DF0"/>
    <w:rsid w:val="51CCA706"/>
    <w:rsid w:val="5492C957"/>
    <w:rsid w:val="5654D99F"/>
    <w:rsid w:val="5DC12DC7"/>
    <w:rsid w:val="5F37E9C0"/>
    <w:rsid w:val="5FF55FCA"/>
    <w:rsid w:val="61A5E340"/>
    <w:rsid w:val="680C79A4"/>
    <w:rsid w:val="6A262B9C"/>
    <w:rsid w:val="6AE2A9F9"/>
    <w:rsid w:val="6F70584C"/>
    <w:rsid w:val="74E48206"/>
    <w:rsid w:val="79CBD6E5"/>
    <w:rsid w:val="7DFEF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868C377"/>
  <w15:docId w15:val="{D5420BBF-A4E1-477C-B4D4-2FE1298A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38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912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12C6"/>
  </w:style>
  <w:style w:type="paragraph" w:styleId="Pieddepage">
    <w:name w:val="footer"/>
    <w:basedOn w:val="Normal"/>
    <w:link w:val="PieddepageCar"/>
    <w:uiPriority w:val="99"/>
    <w:unhideWhenUsed/>
    <w:rsid w:val="004912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12C6"/>
  </w:style>
  <w:style w:type="paragraph" w:styleId="Textedebulles">
    <w:name w:val="Balloon Text"/>
    <w:basedOn w:val="Normal"/>
    <w:link w:val="TextedebullesCar"/>
    <w:uiPriority w:val="99"/>
    <w:semiHidden/>
    <w:unhideWhenUsed/>
    <w:rsid w:val="00491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12C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018F8"/>
    <w:pPr>
      <w:ind w:left="720"/>
      <w:contextualSpacing/>
    </w:pPr>
  </w:style>
  <w:style w:type="table" w:customStyle="1" w:styleId="Style1">
    <w:name w:val="Style1"/>
    <w:basedOn w:val="Grillecouleur"/>
    <w:uiPriority w:val="99"/>
    <w:rsid w:val="004F3168"/>
    <w:tblPr/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Tableausimple1">
    <w:name w:val="Plain Table 1"/>
    <w:basedOn w:val="TableauNormal"/>
    <w:uiPriority w:val="41"/>
    <w:rsid w:val="004F316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llecouleur">
    <w:name w:val="Colorful Grid"/>
    <w:basedOn w:val="TableauNormal"/>
    <w:uiPriority w:val="73"/>
    <w:semiHidden/>
    <w:unhideWhenUsed/>
    <w:rsid w:val="004F31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TableauGrille5Fonc">
    <w:name w:val="Grid Table 5 Dark"/>
    <w:basedOn w:val="TableauNormal"/>
    <w:uiPriority w:val="50"/>
    <w:rsid w:val="004F316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Style2">
    <w:name w:val="Style2"/>
    <w:basedOn w:val="TableauListe1Clair"/>
    <w:uiPriority w:val="99"/>
    <w:rsid w:val="004F3168"/>
    <w:tblPr/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1Clair-Accentuation4">
    <w:name w:val="Grid Table 1 Light Accent 4"/>
    <w:basedOn w:val="Tableauclassique1"/>
    <w:uiPriority w:val="46"/>
    <w:rsid w:val="004F3168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cPr>
      <w:shd w:val="clear" w:color="auto" w:fill="auto"/>
    </w:tcPr>
    <w:tblStylePr w:type="firstRow">
      <w:rPr>
        <w:b/>
        <w:bCs/>
        <w:i/>
        <w:iCs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EEECE1" w:themeFill="background2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clear" w:color="auto" w:fill="A6A6A6" w:themeFill="background1" w:themeFillShade="A6"/>
      </w:tcPr>
    </w:tblStylePr>
    <w:tblStylePr w:type="firstCol">
      <w:rPr>
        <w:b/>
        <w:bCs/>
        <w:color w:val="000000"/>
      </w:rPr>
      <w:tblPr/>
      <w:tcPr>
        <w:tcBorders>
          <w:right w:val="single" w:sz="4" w:space="0" w:color="7F7F7F" w:themeColor="text1" w:themeTint="80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lastCol">
      <w:rPr>
        <w:b/>
        <w:bCs/>
      </w:r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Grille2">
    <w:name w:val="Grid Table 2"/>
    <w:basedOn w:val="TableauNormal"/>
    <w:uiPriority w:val="47"/>
    <w:rsid w:val="001749E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">
    <w:name w:val="List Table 1 Light"/>
    <w:basedOn w:val="TableauNormal"/>
    <w:uiPriority w:val="46"/>
    <w:rsid w:val="004F316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">
    <w:name w:val="Grid Table 4"/>
    <w:basedOn w:val="TableauNormal"/>
    <w:uiPriority w:val="49"/>
    <w:rsid w:val="001749E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F316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F6FF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F6FF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F6FF9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646FC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46FC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46FC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FC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F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4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4413820-cb4c-450a-927c-c18d8bddd3e8">
      <UserInfo>
        <DisplayName/>
        <AccountId xsi:nil="true"/>
        <AccountType/>
      </UserInfo>
    </SharedWithUsers>
    <MediaLengthInSeconds xmlns="9ff04731-facb-4ef5-a79a-2b07685b736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00207C5D93E4FB5FA8855182D4669" ma:contentTypeVersion="10" ma:contentTypeDescription="Crée un document." ma:contentTypeScope="" ma:versionID="fd41c8c82a9c195bcd9270e3ec1bcd4a">
  <xsd:schema xmlns:xsd="http://www.w3.org/2001/XMLSchema" xmlns:xs="http://www.w3.org/2001/XMLSchema" xmlns:p="http://schemas.microsoft.com/office/2006/metadata/properties" xmlns:ns2="04413820-cb4c-450a-927c-c18d8bddd3e8" xmlns:ns3="9ff04731-facb-4ef5-a79a-2b07685b7367" targetNamespace="http://schemas.microsoft.com/office/2006/metadata/properties" ma:root="true" ma:fieldsID="d9eba8a83cef7fe70d7be362338459ed" ns2:_="" ns3:_="">
    <xsd:import namespace="04413820-cb4c-450a-927c-c18d8bddd3e8"/>
    <xsd:import namespace="9ff04731-facb-4ef5-a79a-2b07685b73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13820-cb4c-450a-927c-c18d8bddd3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04731-facb-4ef5-a79a-2b07685b73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D8883-42A2-4B54-B4BD-CE114DCFD52C}">
  <ds:schemaRefs>
    <ds:schemaRef ds:uri="http://purl.org/dc/elements/1.1/"/>
    <ds:schemaRef ds:uri="http://schemas.microsoft.com/office/2006/documentManagement/types"/>
    <ds:schemaRef ds:uri="5ba8c8d7-702e-4812-96a9-c6a1dbb33109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6169e6d-9378-4611-aa2e-19a777f86a44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4911B76-61C6-40F6-8DD4-AA1C92A4D9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CC599F-823B-4696-8FA7-34ABE4DEEB16}"/>
</file>

<file path=customXml/itemProps4.xml><?xml version="1.0" encoding="utf-8"?>
<ds:datastoreItem xmlns:ds="http://schemas.openxmlformats.org/officeDocument/2006/customXml" ds:itemID="{09BEB46B-0037-4D2F-92DD-D617C3EAB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692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CSDM</Company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Lane Nancy</dc:creator>
  <cp:lastModifiedBy>Bouchard Sonya</cp:lastModifiedBy>
  <cp:revision>49</cp:revision>
  <dcterms:created xsi:type="dcterms:W3CDTF">2021-10-18T13:00:00Z</dcterms:created>
  <dcterms:modified xsi:type="dcterms:W3CDTF">2021-11-02T15:53:00Z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0x010100F6300207C5D93E4FB5FA8855182D4669</vt:lpwstr>
  </property>
  <property fmtid="{D5CDD505-2E9C-101B-9397-08002B2CF9AE}" pid="3" name="Order">
    <vt:r8>23074200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