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A2BF2" w14:textId="0B563DA9" w:rsidR="00F146F3" w:rsidRDefault="00F146F3" w:rsidP="00F146F3">
      <w:pPr>
        <w:tabs>
          <w:tab w:val="left" w:pos="7872"/>
        </w:tabs>
        <w:spacing w:after="0" w:line="240" w:lineRule="auto"/>
        <w:rPr>
          <w:b/>
          <w:szCs w:val="24"/>
        </w:rPr>
      </w:pPr>
    </w:p>
    <w:tbl>
      <w:tblPr>
        <w:tblStyle w:val="Grilledutableau"/>
        <w:tblpPr w:leftFromText="141" w:rightFromText="141" w:vertAnchor="page" w:horzAnchor="margin" w:tblpXSpec="center" w:tblpY="1188"/>
        <w:tblW w:w="15096" w:type="dxa"/>
        <w:tblLook w:val="04A0" w:firstRow="1" w:lastRow="0" w:firstColumn="1" w:lastColumn="0" w:noHBand="0" w:noVBand="1"/>
      </w:tblPr>
      <w:tblGrid>
        <w:gridCol w:w="1695"/>
        <w:gridCol w:w="2836"/>
        <w:gridCol w:w="2694"/>
        <w:gridCol w:w="2693"/>
        <w:gridCol w:w="2499"/>
        <w:gridCol w:w="7"/>
        <w:gridCol w:w="20"/>
        <w:gridCol w:w="2652"/>
      </w:tblGrid>
      <w:tr w:rsidR="00C3384D" w14:paraId="2D642637" w14:textId="77777777" w:rsidTr="00C3384D">
        <w:trPr>
          <w:trHeight w:val="416"/>
        </w:trPr>
        <w:tc>
          <w:tcPr>
            <w:tcW w:w="15096" w:type="dxa"/>
            <w:gridSpan w:val="8"/>
            <w:shd w:val="clear" w:color="auto" w:fill="BFBFBF" w:themeFill="background1" w:themeFillShade="BF"/>
            <w:vAlign w:val="center"/>
          </w:tcPr>
          <w:p w14:paraId="61A260B0" w14:textId="66B00FAD" w:rsidR="00C3384D" w:rsidRPr="006B54E4" w:rsidRDefault="00C3384D" w:rsidP="00C3384D">
            <w:pPr>
              <w:jc w:val="center"/>
              <w:rPr>
                <w:b/>
                <w:sz w:val="20"/>
              </w:rPr>
            </w:pPr>
            <w:r w:rsidRPr="00532CB7">
              <w:rPr>
                <w:b/>
                <w:sz w:val="32"/>
                <w:szCs w:val="24"/>
              </w:rPr>
              <w:t>Communiquer oralemen</w:t>
            </w:r>
            <w:r>
              <w:rPr>
                <w:b/>
                <w:sz w:val="32"/>
                <w:szCs w:val="24"/>
              </w:rPr>
              <w:t xml:space="preserve">t - </w:t>
            </w:r>
            <w:r>
              <w:rPr>
                <w:b/>
                <w:sz w:val="32"/>
                <w:szCs w:val="24"/>
              </w:rPr>
              <w:t>3</w:t>
            </w:r>
            <w:r w:rsidRPr="00A82834">
              <w:rPr>
                <w:b/>
                <w:sz w:val="28"/>
                <w:szCs w:val="24"/>
                <w:vertAlign w:val="superscript"/>
              </w:rPr>
              <w:t>e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8A5A47">
              <w:rPr>
                <w:b/>
                <w:sz w:val="28"/>
                <w:szCs w:val="24"/>
              </w:rPr>
              <w:t xml:space="preserve"> cycle</w:t>
            </w:r>
            <w:r>
              <w:rPr>
                <w:b/>
                <w:sz w:val="28"/>
                <w:szCs w:val="24"/>
              </w:rPr>
              <w:t xml:space="preserve">                       </w:t>
            </w:r>
            <w:r>
              <w:rPr>
                <w:sz w:val="20"/>
              </w:rPr>
              <w:t xml:space="preserve">                             </w:t>
            </w:r>
          </w:p>
        </w:tc>
      </w:tr>
      <w:tr w:rsidR="00FB0DCD" w14:paraId="24AB98ED" w14:textId="77777777" w:rsidTr="00513DCA">
        <w:trPr>
          <w:trHeight w:val="699"/>
        </w:trPr>
        <w:tc>
          <w:tcPr>
            <w:tcW w:w="1695" w:type="dxa"/>
            <w:shd w:val="clear" w:color="auto" w:fill="BFBFBF" w:themeFill="background1" w:themeFillShade="BF"/>
            <w:vAlign w:val="center"/>
          </w:tcPr>
          <w:p w14:paraId="24AB98DD" w14:textId="77777777" w:rsidR="00FB0DCD" w:rsidRPr="00EF5DE9" w:rsidRDefault="00FB0DCD" w:rsidP="00C3384D">
            <w:pPr>
              <w:jc w:val="center"/>
              <w:rPr>
                <w:b/>
                <w:sz w:val="20"/>
              </w:rPr>
            </w:pPr>
            <w:r w:rsidRPr="006B54E4">
              <w:rPr>
                <w:b/>
                <w:sz w:val="28"/>
              </w:rPr>
              <w:t>Critères</w:t>
            </w:r>
          </w:p>
        </w:tc>
        <w:tc>
          <w:tcPr>
            <w:tcW w:w="2836" w:type="dxa"/>
            <w:shd w:val="clear" w:color="auto" w:fill="BFBFBF" w:themeFill="background1" w:themeFillShade="BF"/>
          </w:tcPr>
          <w:p w14:paraId="24AB98DF" w14:textId="77777777" w:rsidR="00FB0DCD" w:rsidRPr="00637F68" w:rsidRDefault="00FB0DCD" w:rsidP="00FB0DCD">
            <w:pPr>
              <w:jc w:val="center"/>
              <w:rPr>
                <w:b/>
                <w:sz w:val="20"/>
              </w:rPr>
            </w:pPr>
            <w:r w:rsidRPr="006B54E4">
              <w:rPr>
                <w:b/>
                <w:sz w:val="20"/>
              </w:rPr>
              <w:t>Dépasse les attentes</w:t>
            </w:r>
          </w:p>
          <w:p w14:paraId="69398564" w14:textId="77777777" w:rsidR="002E5700" w:rsidRDefault="002E5700" w:rsidP="00FB0DCD">
            <w:pPr>
              <w:jc w:val="center"/>
              <w:rPr>
                <w:sz w:val="20"/>
              </w:rPr>
            </w:pPr>
          </w:p>
          <w:p w14:paraId="24AB98E0" w14:textId="7D3B5BB1" w:rsidR="00FB0DCD" w:rsidRPr="006B54E4" w:rsidRDefault="002E5700" w:rsidP="00FB0D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4AB98E2" w14:textId="77777777" w:rsidR="00FB0DCD" w:rsidRPr="006B54E4" w:rsidRDefault="00FB0DCD" w:rsidP="00FB0DCD">
            <w:pPr>
              <w:jc w:val="center"/>
              <w:rPr>
                <w:b/>
                <w:sz w:val="20"/>
              </w:rPr>
            </w:pPr>
            <w:r w:rsidRPr="006B54E4">
              <w:rPr>
                <w:b/>
                <w:sz w:val="20"/>
              </w:rPr>
              <w:t>Satisfait clairement les attentes</w:t>
            </w:r>
          </w:p>
          <w:p w14:paraId="24AB98E3" w14:textId="12D8A271" w:rsidR="00FB0DCD" w:rsidRPr="006B54E4" w:rsidRDefault="002E5700" w:rsidP="00FB0D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 w:rsidR="00FB0DCD">
              <w:rPr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4AB98E5" w14:textId="77777777" w:rsidR="00FB0DCD" w:rsidRPr="006B54E4" w:rsidRDefault="00FB0DCD" w:rsidP="00FB0DCD">
            <w:pPr>
              <w:jc w:val="center"/>
              <w:rPr>
                <w:b/>
                <w:sz w:val="20"/>
              </w:rPr>
            </w:pPr>
            <w:r w:rsidRPr="006B54E4">
              <w:rPr>
                <w:b/>
                <w:sz w:val="20"/>
              </w:rPr>
              <w:t>Satisfait minimalement les attentes</w:t>
            </w:r>
          </w:p>
          <w:p w14:paraId="24AB98E6" w14:textId="78091187" w:rsidR="00FB0DCD" w:rsidRPr="006B54E4" w:rsidRDefault="002E5700" w:rsidP="00FB0D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2506" w:type="dxa"/>
            <w:gridSpan w:val="2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24AB98E8" w14:textId="77777777" w:rsidR="00FB0DCD" w:rsidRPr="006B54E4" w:rsidRDefault="00FB0DCD" w:rsidP="00FB0DCD">
            <w:pPr>
              <w:jc w:val="center"/>
              <w:rPr>
                <w:b/>
                <w:sz w:val="20"/>
              </w:rPr>
            </w:pPr>
            <w:r w:rsidRPr="006B54E4">
              <w:rPr>
                <w:b/>
                <w:sz w:val="20"/>
              </w:rPr>
              <w:t>En deçà des attentes</w:t>
            </w:r>
          </w:p>
          <w:p w14:paraId="6A873DAA" w14:textId="77777777" w:rsidR="002E5700" w:rsidRDefault="002E5700" w:rsidP="00FB0DCD">
            <w:pPr>
              <w:jc w:val="center"/>
              <w:rPr>
                <w:sz w:val="20"/>
              </w:rPr>
            </w:pPr>
          </w:p>
          <w:p w14:paraId="24AB98E9" w14:textId="5EBF4357" w:rsidR="00FB0DCD" w:rsidRPr="006B54E4" w:rsidRDefault="002E5700" w:rsidP="00FB0D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672" w:type="dxa"/>
            <w:gridSpan w:val="2"/>
            <w:shd w:val="clear" w:color="auto" w:fill="BFBFBF" w:themeFill="background1" w:themeFillShade="BF"/>
          </w:tcPr>
          <w:p w14:paraId="24AB98EB" w14:textId="77777777" w:rsidR="00FB0DCD" w:rsidRPr="006B54E4" w:rsidRDefault="00FB0DCD" w:rsidP="00FB0DCD">
            <w:pPr>
              <w:jc w:val="center"/>
              <w:rPr>
                <w:b/>
                <w:sz w:val="20"/>
              </w:rPr>
            </w:pPr>
            <w:r w:rsidRPr="006B54E4">
              <w:rPr>
                <w:b/>
                <w:sz w:val="20"/>
              </w:rPr>
              <w:t>Ne répond pas aux attentes</w:t>
            </w:r>
          </w:p>
          <w:p w14:paraId="24AB98EC" w14:textId="2FB992A4" w:rsidR="00FB0DCD" w:rsidRPr="006B54E4" w:rsidRDefault="002E5700" w:rsidP="00FB0D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FB0DCD" w14:paraId="24AB9918" w14:textId="77777777" w:rsidTr="00513DCA">
        <w:trPr>
          <w:trHeight w:val="1665"/>
        </w:trPr>
        <w:tc>
          <w:tcPr>
            <w:tcW w:w="1695" w:type="dxa"/>
          </w:tcPr>
          <w:p w14:paraId="24AB98F2" w14:textId="77777777" w:rsidR="00FB0DCD" w:rsidRDefault="00FB0DCD" w:rsidP="00FB0DCD">
            <w:pPr>
              <w:jc w:val="center"/>
              <w:rPr>
                <w:b/>
                <w:sz w:val="20"/>
              </w:rPr>
            </w:pPr>
            <w:r w:rsidRPr="00EF5DE9">
              <w:rPr>
                <w:b/>
                <w:sz w:val="20"/>
              </w:rPr>
              <w:t>Réaction témoignant d’une écoute efficace</w:t>
            </w:r>
          </w:p>
          <w:p w14:paraId="24AB98F3" w14:textId="77777777" w:rsidR="00FB0DCD" w:rsidRDefault="00FB0DCD" w:rsidP="00FB0DCD">
            <w:pPr>
              <w:jc w:val="center"/>
              <w:rPr>
                <w:sz w:val="16"/>
              </w:rPr>
            </w:pPr>
          </w:p>
          <w:p w14:paraId="24AB98F4" w14:textId="77777777" w:rsidR="00FB0DCD" w:rsidRDefault="00FB0DCD" w:rsidP="00FB0DCD">
            <w:pPr>
              <w:jc w:val="center"/>
              <w:rPr>
                <w:sz w:val="16"/>
              </w:rPr>
            </w:pPr>
          </w:p>
          <w:p w14:paraId="24AB98F5" w14:textId="77777777" w:rsidR="00FB0DCD" w:rsidRPr="003F6540" w:rsidRDefault="00FB0DCD" w:rsidP="00FB0DCD">
            <w:pPr>
              <w:jc w:val="center"/>
              <w:rPr>
                <w:sz w:val="16"/>
              </w:rPr>
            </w:pPr>
          </w:p>
        </w:tc>
        <w:tc>
          <w:tcPr>
            <w:tcW w:w="2836" w:type="dxa"/>
          </w:tcPr>
          <w:p w14:paraId="24AB98F6" w14:textId="77777777" w:rsidR="00FB0DCD" w:rsidRPr="00C3384D" w:rsidRDefault="00FB0DCD" w:rsidP="00513DCA">
            <w:pPr>
              <w:ind w:right="91"/>
              <w:rPr>
                <w:b/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>T</w:t>
            </w:r>
            <w:r w:rsidRPr="00C3384D">
              <w:rPr>
                <w:b/>
                <w:sz w:val="18"/>
                <w:szCs w:val="18"/>
              </w:rPr>
              <w:t>rès</w:t>
            </w:r>
            <w:r w:rsidRPr="00C3384D">
              <w:rPr>
                <w:sz w:val="18"/>
                <w:szCs w:val="18"/>
              </w:rPr>
              <w:t xml:space="preserve">  </w:t>
            </w:r>
            <w:r w:rsidRPr="00C3384D">
              <w:rPr>
                <w:b/>
                <w:sz w:val="18"/>
                <w:szCs w:val="18"/>
              </w:rPr>
              <w:t xml:space="preserve">souvent, </w:t>
            </w:r>
            <w:r w:rsidRPr="00C3384D">
              <w:rPr>
                <w:sz w:val="18"/>
                <w:szCs w:val="18"/>
              </w:rPr>
              <w:t>l’élève</w:t>
            </w:r>
            <w:r w:rsidRPr="00C3384D">
              <w:rPr>
                <w:b/>
                <w:sz w:val="18"/>
                <w:szCs w:val="18"/>
              </w:rPr>
              <w:t> :</w:t>
            </w:r>
          </w:p>
          <w:p w14:paraId="24AB98F8" w14:textId="1642B33D" w:rsidR="00FB0DCD" w:rsidRPr="00C3384D" w:rsidRDefault="001D0C4C" w:rsidP="00513DCA">
            <w:pPr>
              <w:pStyle w:val="Paragraphedeliste"/>
              <w:numPr>
                <w:ilvl w:val="0"/>
                <w:numId w:val="2"/>
              </w:numPr>
              <w:ind w:left="178" w:right="91" w:hanging="178"/>
              <w:contextualSpacing w:val="0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>u</w:t>
            </w:r>
            <w:r w:rsidR="00FB0DCD" w:rsidRPr="00C3384D">
              <w:rPr>
                <w:sz w:val="18"/>
                <w:szCs w:val="18"/>
              </w:rPr>
              <w:t xml:space="preserve">tilise des </w:t>
            </w:r>
            <w:r w:rsidR="00FB0DCD" w:rsidRPr="00C3384D">
              <w:rPr>
                <w:b/>
                <w:sz w:val="18"/>
                <w:szCs w:val="18"/>
              </w:rPr>
              <w:t>expressions verbales ou non verbales</w:t>
            </w:r>
            <w:r w:rsidR="00FB0DCD" w:rsidRPr="00C3384D">
              <w:rPr>
                <w:sz w:val="18"/>
                <w:szCs w:val="18"/>
              </w:rPr>
              <w:t xml:space="preserve"> de ses réactions</w:t>
            </w:r>
            <w:r w:rsidR="00C3384D" w:rsidRPr="00C3384D">
              <w:rPr>
                <w:sz w:val="18"/>
                <w:szCs w:val="18"/>
              </w:rPr>
              <w:t> ;</w:t>
            </w:r>
          </w:p>
          <w:p w14:paraId="24AB98FA" w14:textId="265A95DE" w:rsidR="00FB0DCD" w:rsidRPr="00C3384D" w:rsidRDefault="00FB0DCD" w:rsidP="00513DCA">
            <w:pPr>
              <w:pStyle w:val="Paragraphedeliste"/>
              <w:numPr>
                <w:ilvl w:val="0"/>
                <w:numId w:val="2"/>
              </w:numPr>
              <w:ind w:left="178" w:right="91" w:hanging="178"/>
              <w:contextualSpacing w:val="0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formule des </w:t>
            </w:r>
            <w:r w:rsidRPr="00C3384D">
              <w:rPr>
                <w:b/>
                <w:sz w:val="18"/>
                <w:szCs w:val="18"/>
              </w:rPr>
              <w:t>propos pertinents</w:t>
            </w:r>
            <w:r w:rsidR="00C3384D" w:rsidRPr="00C3384D">
              <w:rPr>
                <w:b/>
                <w:sz w:val="18"/>
                <w:szCs w:val="18"/>
              </w:rPr>
              <w:t> ;</w:t>
            </w:r>
          </w:p>
          <w:p w14:paraId="24AB98FC" w14:textId="17E2F1D2" w:rsidR="00FB0DCD" w:rsidRPr="00C3384D" w:rsidRDefault="001D0C4C" w:rsidP="00513DCA">
            <w:pPr>
              <w:pStyle w:val="Paragraphedeliste"/>
              <w:numPr>
                <w:ilvl w:val="0"/>
                <w:numId w:val="2"/>
              </w:numPr>
              <w:ind w:left="178" w:right="91" w:hanging="178"/>
              <w:contextualSpacing w:val="0"/>
              <w:rPr>
                <w:sz w:val="18"/>
                <w:szCs w:val="18"/>
              </w:rPr>
            </w:pPr>
            <w:r w:rsidRPr="00C3384D">
              <w:rPr>
                <w:b/>
                <w:sz w:val="18"/>
                <w:szCs w:val="18"/>
              </w:rPr>
              <w:t>p</w:t>
            </w:r>
            <w:r w:rsidR="00FB0DCD" w:rsidRPr="00C3384D">
              <w:rPr>
                <w:b/>
                <w:sz w:val="18"/>
                <w:szCs w:val="18"/>
              </w:rPr>
              <w:t>rend en compte</w:t>
            </w:r>
            <w:r w:rsidR="00FB0DCD" w:rsidRPr="00C3384D">
              <w:rPr>
                <w:sz w:val="18"/>
                <w:szCs w:val="18"/>
              </w:rPr>
              <w:t xml:space="preserve"> les idées des autres</w:t>
            </w:r>
            <w:r w:rsidR="00C3384D" w:rsidRPr="00C3384D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14:paraId="24AB98FD" w14:textId="77777777" w:rsidR="00FB0DCD" w:rsidRPr="00C3384D" w:rsidRDefault="00FB0DCD" w:rsidP="00513DCA">
            <w:pPr>
              <w:ind w:right="91"/>
              <w:rPr>
                <w:b/>
                <w:sz w:val="18"/>
                <w:szCs w:val="18"/>
              </w:rPr>
            </w:pPr>
            <w:r w:rsidRPr="00C3384D">
              <w:rPr>
                <w:b/>
                <w:sz w:val="18"/>
                <w:szCs w:val="18"/>
              </w:rPr>
              <w:t xml:space="preserve">Souvent, </w:t>
            </w:r>
            <w:r w:rsidRPr="00C3384D">
              <w:rPr>
                <w:sz w:val="18"/>
                <w:szCs w:val="18"/>
              </w:rPr>
              <w:t xml:space="preserve"> l’élève</w:t>
            </w:r>
            <w:r w:rsidRPr="00C3384D">
              <w:rPr>
                <w:b/>
                <w:sz w:val="18"/>
                <w:szCs w:val="18"/>
              </w:rPr>
              <w:t> :</w:t>
            </w:r>
          </w:p>
          <w:p w14:paraId="24AB98FF" w14:textId="76D9E51A" w:rsidR="00FB0DCD" w:rsidRPr="00C3384D" w:rsidRDefault="00FB0DCD" w:rsidP="00513DCA">
            <w:pPr>
              <w:pStyle w:val="Paragraphedeliste"/>
              <w:numPr>
                <w:ilvl w:val="0"/>
                <w:numId w:val="2"/>
              </w:numPr>
              <w:ind w:left="178" w:right="91" w:hanging="178"/>
              <w:contextualSpacing w:val="0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utilise des </w:t>
            </w:r>
            <w:r w:rsidRPr="00C3384D">
              <w:rPr>
                <w:b/>
                <w:sz w:val="18"/>
                <w:szCs w:val="18"/>
              </w:rPr>
              <w:t>expressions verbales ou non verbales</w:t>
            </w:r>
            <w:r w:rsidRPr="00C3384D">
              <w:rPr>
                <w:sz w:val="18"/>
                <w:szCs w:val="18"/>
              </w:rPr>
              <w:t xml:space="preserve"> de ses réactions</w:t>
            </w:r>
            <w:r w:rsidR="00C3384D" w:rsidRPr="00C3384D">
              <w:rPr>
                <w:sz w:val="18"/>
                <w:szCs w:val="18"/>
              </w:rPr>
              <w:t> ;</w:t>
            </w:r>
          </w:p>
          <w:p w14:paraId="24AB9901" w14:textId="7C9AADFB" w:rsidR="00FB0DCD" w:rsidRPr="00C3384D" w:rsidRDefault="00FB0DCD" w:rsidP="00513DCA">
            <w:pPr>
              <w:pStyle w:val="Paragraphedeliste"/>
              <w:numPr>
                <w:ilvl w:val="0"/>
                <w:numId w:val="2"/>
              </w:numPr>
              <w:ind w:left="178" w:right="91" w:hanging="178"/>
              <w:contextualSpacing w:val="0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formule des  </w:t>
            </w:r>
            <w:r w:rsidRPr="00C3384D">
              <w:rPr>
                <w:b/>
                <w:sz w:val="18"/>
                <w:szCs w:val="18"/>
              </w:rPr>
              <w:t>propos pertinents</w:t>
            </w:r>
            <w:r w:rsidR="00C3384D" w:rsidRPr="00C3384D">
              <w:rPr>
                <w:b/>
                <w:sz w:val="18"/>
                <w:szCs w:val="18"/>
              </w:rPr>
              <w:t> ;</w:t>
            </w:r>
          </w:p>
          <w:p w14:paraId="24AB9903" w14:textId="55116155" w:rsidR="00FB0DCD" w:rsidRPr="00C3384D" w:rsidRDefault="001D0C4C" w:rsidP="00513DCA">
            <w:pPr>
              <w:pStyle w:val="Paragraphedeliste"/>
              <w:numPr>
                <w:ilvl w:val="0"/>
                <w:numId w:val="2"/>
              </w:numPr>
              <w:ind w:left="178" w:right="91" w:hanging="178"/>
              <w:contextualSpacing w:val="0"/>
              <w:rPr>
                <w:sz w:val="18"/>
                <w:szCs w:val="18"/>
              </w:rPr>
            </w:pPr>
            <w:r w:rsidRPr="00C3384D">
              <w:rPr>
                <w:b/>
                <w:sz w:val="18"/>
                <w:szCs w:val="18"/>
              </w:rPr>
              <w:t>p</w:t>
            </w:r>
            <w:r w:rsidR="00FB0DCD" w:rsidRPr="00C3384D">
              <w:rPr>
                <w:b/>
                <w:sz w:val="18"/>
                <w:szCs w:val="18"/>
              </w:rPr>
              <w:t>rend en compte</w:t>
            </w:r>
            <w:r w:rsidR="00FB0DCD" w:rsidRPr="00C3384D">
              <w:rPr>
                <w:sz w:val="18"/>
                <w:szCs w:val="18"/>
              </w:rPr>
              <w:t xml:space="preserve"> les idées des autres</w:t>
            </w:r>
            <w:r w:rsidR="00C3384D" w:rsidRPr="00C3384D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24AB9904" w14:textId="77777777" w:rsidR="00FB0DCD" w:rsidRPr="00C3384D" w:rsidRDefault="00FB0DCD" w:rsidP="00513DCA">
            <w:pPr>
              <w:ind w:right="91"/>
              <w:rPr>
                <w:b/>
                <w:sz w:val="18"/>
                <w:szCs w:val="18"/>
              </w:rPr>
            </w:pPr>
            <w:r w:rsidRPr="00C3384D">
              <w:rPr>
                <w:b/>
                <w:sz w:val="18"/>
                <w:szCs w:val="18"/>
              </w:rPr>
              <w:t xml:space="preserve">Parfois, </w:t>
            </w:r>
            <w:r w:rsidRPr="00C3384D">
              <w:rPr>
                <w:sz w:val="18"/>
                <w:szCs w:val="18"/>
              </w:rPr>
              <w:t>l’élève</w:t>
            </w:r>
            <w:r w:rsidRPr="00C3384D">
              <w:rPr>
                <w:b/>
                <w:sz w:val="18"/>
                <w:szCs w:val="18"/>
              </w:rPr>
              <w:t> :</w:t>
            </w:r>
          </w:p>
          <w:p w14:paraId="24AB9906" w14:textId="3C8A1C12" w:rsidR="00FB0DCD" w:rsidRPr="00C3384D" w:rsidRDefault="00FB0DCD" w:rsidP="00513DCA">
            <w:pPr>
              <w:pStyle w:val="Paragraphedeliste"/>
              <w:numPr>
                <w:ilvl w:val="0"/>
                <w:numId w:val="2"/>
              </w:numPr>
              <w:ind w:left="178" w:right="91" w:hanging="178"/>
              <w:contextualSpacing w:val="0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utilise des </w:t>
            </w:r>
            <w:r w:rsidRPr="00C3384D">
              <w:rPr>
                <w:b/>
                <w:sz w:val="18"/>
                <w:szCs w:val="18"/>
              </w:rPr>
              <w:t>expressions</w:t>
            </w:r>
            <w:r w:rsidRPr="00C3384D">
              <w:rPr>
                <w:sz w:val="18"/>
                <w:szCs w:val="18"/>
              </w:rPr>
              <w:t xml:space="preserve"> </w:t>
            </w:r>
            <w:r w:rsidRPr="00C3384D">
              <w:rPr>
                <w:b/>
                <w:sz w:val="18"/>
                <w:szCs w:val="18"/>
              </w:rPr>
              <w:t xml:space="preserve">verbales ou non verbales </w:t>
            </w:r>
            <w:r w:rsidRPr="00C3384D">
              <w:rPr>
                <w:sz w:val="18"/>
                <w:szCs w:val="18"/>
              </w:rPr>
              <w:t>de ses réactions</w:t>
            </w:r>
            <w:r w:rsidR="00C3384D" w:rsidRPr="00C3384D">
              <w:rPr>
                <w:sz w:val="18"/>
                <w:szCs w:val="18"/>
              </w:rPr>
              <w:t> ;</w:t>
            </w:r>
          </w:p>
          <w:p w14:paraId="24AB9908" w14:textId="2024043E" w:rsidR="00FB0DCD" w:rsidRPr="00C3384D" w:rsidRDefault="00FB0DCD" w:rsidP="00513DCA">
            <w:pPr>
              <w:pStyle w:val="Paragraphedeliste"/>
              <w:numPr>
                <w:ilvl w:val="0"/>
                <w:numId w:val="2"/>
              </w:numPr>
              <w:ind w:left="178" w:right="91" w:hanging="178"/>
              <w:contextualSpacing w:val="0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formule des  </w:t>
            </w:r>
            <w:r w:rsidRPr="00C3384D">
              <w:rPr>
                <w:b/>
                <w:sz w:val="18"/>
                <w:szCs w:val="18"/>
              </w:rPr>
              <w:t>propos pertinents</w:t>
            </w:r>
            <w:r w:rsidR="00C3384D" w:rsidRPr="00C3384D">
              <w:rPr>
                <w:b/>
                <w:sz w:val="18"/>
                <w:szCs w:val="18"/>
              </w:rPr>
              <w:t> ;</w:t>
            </w:r>
          </w:p>
          <w:p w14:paraId="24AB990A" w14:textId="20C380B0" w:rsidR="00FB0DCD" w:rsidRPr="00C3384D" w:rsidRDefault="001D0C4C" w:rsidP="00513DCA">
            <w:pPr>
              <w:pStyle w:val="Paragraphedeliste"/>
              <w:numPr>
                <w:ilvl w:val="0"/>
                <w:numId w:val="2"/>
              </w:numPr>
              <w:ind w:left="178" w:right="91" w:hanging="178"/>
              <w:contextualSpacing w:val="0"/>
              <w:rPr>
                <w:sz w:val="18"/>
                <w:szCs w:val="18"/>
              </w:rPr>
            </w:pPr>
            <w:r w:rsidRPr="00C3384D">
              <w:rPr>
                <w:b/>
                <w:sz w:val="18"/>
                <w:szCs w:val="18"/>
              </w:rPr>
              <w:t>p</w:t>
            </w:r>
            <w:r w:rsidR="00FB0DCD" w:rsidRPr="00C3384D">
              <w:rPr>
                <w:b/>
                <w:sz w:val="18"/>
                <w:szCs w:val="18"/>
              </w:rPr>
              <w:t>rend en compte</w:t>
            </w:r>
            <w:r w:rsidR="00FB0DCD" w:rsidRPr="00C3384D">
              <w:rPr>
                <w:sz w:val="18"/>
                <w:szCs w:val="18"/>
              </w:rPr>
              <w:t xml:space="preserve"> les idées des autres</w:t>
            </w:r>
            <w:r w:rsidR="00C3384D" w:rsidRPr="00C3384D">
              <w:rPr>
                <w:sz w:val="18"/>
                <w:szCs w:val="18"/>
              </w:rPr>
              <w:t>.</w:t>
            </w:r>
          </w:p>
        </w:tc>
        <w:tc>
          <w:tcPr>
            <w:tcW w:w="2506" w:type="dxa"/>
            <w:gridSpan w:val="2"/>
            <w:tcBorders>
              <w:left w:val="single" w:sz="18" w:space="0" w:color="auto"/>
            </w:tcBorders>
          </w:tcPr>
          <w:p w14:paraId="24AB990B" w14:textId="77777777" w:rsidR="00FB0DCD" w:rsidRPr="00C3384D" w:rsidRDefault="00FB0DCD" w:rsidP="00513DCA">
            <w:pPr>
              <w:ind w:right="91"/>
              <w:rPr>
                <w:b/>
                <w:sz w:val="18"/>
                <w:szCs w:val="18"/>
              </w:rPr>
            </w:pPr>
            <w:r w:rsidRPr="00C3384D">
              <w:rPr>
                <w:b/>
                <w:sz w:val="18"/>
                <w:szCs w:val="18"/>
              </w:rPr>
              <w:t>Rarement</w:t>
            </w:r>
            <w:r w:rsidRPr="00C3384D">
              <w:rPr>
                <w:sz w:val="18"/>
                <w:szCs w:val="18"/>
              </w:rPr>
              <w:t>, l’élève</w:t>
            </w:r>
            <w:r w:rsidRPr="00C3384D">
              <w:rPr>
                <w:b/>
                <w:sz w:val="18"/>
                <w:szCs w:val="18"/>
              </w:rPr>
              <w:t> :</w:t>
            </w:r>
          </w:p>
          <w:p w14:paraId="24AB990D" w14:textId="3B5921CF" w:rsidR="00FB0DCD" w:rsidRPr="00C3384D" w:rsidRDefault="00FB0DCD" w:rsidP="00513DCA">
            <w:pPr>
              <w:pStyle w:val="Paragraphedeliste"/>
              <w:numPr>
                <w:ilvl w:val="0"/>
                <w:numId w:val="2"/>
              </w:numPr>
              <w:ind w:left="178" w:right="91" w:hanging="178"/>
              <w:contextualSpacing w:val="0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utilise des </w:t>
            </w:r>
            <w:r w:rsidRPr="00C3384D">
              <w:rPr>
                <w:b/>
                <w:sz w:val="18"/>
                <w:szCs w:val="18"/>
              </w:rPr>
              <w:t>expressions verbales ou non verbales</w:t>
            </w:r>
            <w:r w:rsidRPr="00C3384D">
              <w:rPr>
                <w:sz w:val="18"/>
                <w:szCs w:val="18"/>
              </w:rPr>
              <w:t xml:space="preserve"> de ses réactions</w:t>
            </w:r>
            <w:r w:rsidR="00C3384D" w:rsidRPr="00C3384D">
              <w:rPr>
                <w:sz w:val="18"/>
                <w:szCs w:val="18"/>
              </w:rPr>
              <w:t> ;</w:t>
            </w:r>
          </w:p>
          <w:p w14:paraId="24AB990F" w14:textId="7EF52564" w:rsidR="00FB0DCD" w:rsidRPr="00C3384D" w:rsidRDefault="00FB0DCD" w:rsidP="00513DCA">
            <w:pPr>
              <w:pStyle w:val="Paragraphedeliste"/>
              <w:numPr>
                <w:ilvl w:val="0"/>
                <w:numId w:val="2"/>
              </w:numPr>
              <w:ind w:left="178" w:right="91" w:hanging="178"/>
              <w:contextualSpacing w:val="0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formule des  </w:t>
            </w:r>
            <w:r w:rsidRPr="00C3384D">
              <w:rPr>
                <w:b/>
                <w:sz w:val="18"/>
                <w:szCs w:val="18"/>
              </w:rPr>
              <w:t>propos pertinents</w:t>
            </w:r>
            <w:r w:rsidR="00C3384D" w:rsidRPr="00C3384D">
              <w:rPr>
                <w:b/>
                <w:sz w:val="18"/>
                <w:szCs w:val="18"/>
              </w:rPr>
              <w:t> ;</w:t>
            </w:r>
          </w:p>
          <w:p w14:paraId="24AB9911" w14:textId="1DA8789F" w:rsidR="00FB0DCD" w:rsidRPr="00C3384D" w:rsidRDefault="001D0C4C" w:rsidP="00513DCA">
            <w:pPr>
              <w:pStyle w:val="Paragraphedeliste"/>
              <w:numPr>
                <w:ilvl w:val="0"/>
                <w:numId w:val="2"/>
              </w:numPr>
              <w:ind w:left="178" w:right="91" w:hanging="178"/>
              <w:contextualSpacing w:val="0"/>
              <w:rPr>
                <w:sz w:val="18"/>
                <w:szCs w:val="18"/>
              </w:rPr>
            </w:pPr>
            <w:r w:rsidRPr="00C3384D">
              <w:rPr>
                <w:b/>
                <w:sz w:val="18"/>
                <w:szCs w:val="18"/>
              </w:rPr>
              <w:t>p</w:t>
            </w:r>
            <w:r w:rsidR="00FB0DCD" w:rsidRPr="00C3384D">
              <w:rPr>
                <w:b/>
                <w:sz w:val="18"/>
                <w:szCs w:val="18"/>
              </w:rPr>
              <w:t>rend en compte</w:t>
            </w:r>
            <w:r w:rsidR="00FB0DCD" w:rsidRPr="00C3384D">
              <w:rPr>
                <w:sz w:val="18"/>
                <w:szCs w:val="18"/>
              </w:rPr>
              <w:t xml:space="preserve"> les idées des autres</w:t>
            </w:r>
            <w:r w:rsidR="00C3384D" w:rsidRPr="00C3384D">
              <w:rPr>
                <w:sz w:val="18"/>
                <w:szCs w:val="18"/>
              </w:rPr>
              <w:t>.</w:t>
            </w:r>
          </w:p>
        </w:tc>
        <w:tc>
          <w:tcPr>
            <w:tcW w:w="2672" w:type="dxa"/>
            <w:gridSpan w:val="2"/>
          </w:tcPr>
          <w:p w14:paraId="24AB9916" w14:textId="19200C59" w:rsidR="00FB0DCD" w:rsidRPr="00C3384D" w:rsidRDefault="00FB0DCD" w:rsidP="00513DCA">
            <w:pPr>
              <w:pStyle w:val="Paragraphedeliste"/>
              <w:ind w:left="178" w:right="91"/>
              <w:contextualSpacing w:val="0"/>
              <w:rPr>
                <w:sz w:val="18"/>
                <w:szCs w:val="18"/>
              </w:rPr>
            </w:pPr>
            <w:r w:rsidRPr="00C3384D">
              <w:rPr>
                <w:b/>
                <w:sz w:val="18"/>
                <w:szCs w:val="18"/>
              </w:rPr>
              <w:t>Même avec de l’aide, l’élève arrive très difficil</w:t>
            </w:r>
            <w:r w:rsidR="00C3384D" w:rsidRPr="00C3384D">
              <w:rPr>
                <w:b/>
                <w:sz w:val="18"/>
                <w:szCs w:val="18"/>
              </w:rPr>
              <w:t>ement à témoigner de son écoute.</w:t>
            </w:r>
          </w:p>
          <w:p w14:paraId="24AB9917" w14:textId="77777777" w:rsidR="00FB0DCD" w:rsidRPr="00C3384D" w:rsidRDefault="00FB0DCD" w:rsidP="00513DCA">
            <w:pPr>
              <w:pStyle w:val="Paragraphedeliste"/>
              <w:ind w:left="178" w:right="91"/>
              <w:contextualSpacing w:val="0"/>
              <w:rPr>
                <w:sz w:val="18"/>
                <w:szCs w:val="18"/>
              </w:rPr>
            </w:pPr>
          </w:p>
        </w:tc>
      </w:tr>
      <w:tr w:rsidR="00FB0DCD" w14:paraId="24AB9934" w14:textId="77777777" w:rsidTr="00513DCA">
        <w:trPr>
          <w:trHeight w:val="933"/>
        </w:trPr>
        <w:tc>
          <w:tcPr>
            <w:tcW w:w="1695" w:type="dxa"/>
            <w:vMerge w:val="restart"/>
          </w:tcPr>
          <w:p w14:paraId="24AB991E" w14:textId="77777777" w:rsidR="00FB0DCD" w:rsidRDefault="00FB0DCD" w:rsidP="00FB0DCD">
            <w:pPr>
              <w:jc w:val="center"/>
              <w:rPr>
                <w:sz w:val="16"/>
              </w:rPr>
            </w:pPr>
            <w:r w:rsidRPr="00EF5DE9">
              <w:rPr>
                <w:b/>
                <w:sz w:val="20"/>
              </w:rPr>
              <w:t>Adaptation à la situation d</w:t>
            </w:r>
            <w:r>
              <w:rPr>
                <w:b/>
                <w:sz w:val="20"/>
              </w:rPr>
              <w:t xml:space="preserve">e communication </w:t>
            </w:r>
          </w:p>
          <w:p w14:paraId="24AB991F" w14:textId="77777777" w:rsidR="00FB0DCD" w:rsidRPr="004F50E4" w:rsidRDefault="00FB0DCD" w:rsidP="00FB0DCD">
            <w:pPr>
              <w:rPr>
                <w:sz w:val="16"/>
              </w:rPr>
            </w:pPr>
          </w:p>
          <w:p w14:paraId="24AB9922" w14:textId="77777777" w:rsidR="00FB0DCD" w:rsidRDefault="00FB0DCD" w:rsidP="00FB0DCD">
            <w:pPr>
              <w:rPr>
                <w:sz w:val="16"/>
              </w:rPr>
            </w:pPr>
          </w:p>
          <w:p w14:paraId="24AB9923" w14:textId="77777777" w:rsidR="00FB0DCD" w:rsidRDefault="00FB0DCD" w:rsidP="00FB0DCD">
            <w:pPr>
              <w:rPr>
                <w:sz w:val="16"/>
              </w:rPr>
            </w:pPr>
          </w:p>
          <w:p w14:paraId="24AB9924" w14:textId="77777777" w:rsidR="00FB0DCD" w:rsidRPr="004F50E4" w:rsidRDefault="00FB0DCD" w:rsidP="00FB0DCD">
            <w:pPr>
              <w:jc w:val="center"/>
              <w:rPr>
                <w:sz w:val="16"/>
              </w:rPr>
            </w:pPr>
          </w:p>
        </w:tc>
        <w:tc>
          <w:tcPr>
            <w:tcW w:w="5530" w:type="dxa"/>
            <w:gridSpan w:val="2"/>
            <w:tcBorders>
              <w:bottom w:val="single" w:sz="8" w:space="0" w:color="000000" w:themeColor="text1"/>
            </w:tcBorders>
          </w:tcPr>
          <w:p w14:paraId="24AB9926" w14:textId="45177050" w:rsidR="00FB0DCD" w:rsidRPr="00C3384D" w:rsidRDefault="00FB0DCD" w:rsidP="00F146F3">
            <w:pPr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L’élève ajuste </w:t>
            </w:r>
            <w:r w:rsidRPr="00C3384D">
              <w:rPr>
                <w:b/>
                <w:sz w:val="18"/>
                <w:szCs w:val="18"/>
              </w:rPr>
              <w:t>adéquatement, </w:t>
            </w:r>
            <w:r w:rsidRPr="00C3384D">
              <w:rPr>
                <w:sz w:val="18"/>
                <w:szCs w:val="18"/>
              </w:rPr>
              <w:t xml:space="preserve"> selon </w:t>
            </w:r>
            <w:r w:rsidR="001D0C4C" w:rsidRPr="00C3384D">
              <w:rPr>
                <w:sz w:val="18"/>
                <w:szCs w:val="18"/>
              </w:rPr>
              <w:t xml:space="preserve">le </w:t>
            </w:r>
            <w:r w:rsidRPr="00C3384D">
              <w:rPr>
                <w:sz w:val="18"/>
                <w:szCs w:val="18"/>
              </w:rPr>
              <w:t xml:space="preserve">contexte de </w:t>
            </w:r>
          </w:p>
          <w:p w14:paraId="24AB9927" w14:textId="77777777" w:rsidR="00FB0DCD" w:rsidRPr="00C3384D" w:rsidRDefault="00FB0DCD" w:rsidP="00F146F3">
            <w:pPr>
              <w:ind w:right="-157"/>
              <w:rPr>
                <w:b/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>communication</w:t>
            </w:r>
            <w:r w:rsidRPr="00C3384D">
              <w:rPr>
                <w:b/>
                <w:sz w:val="18"/>
                <w:szCs w:val="18"/>
              </w:rPr>
              <w:t>:</w:t>
            </w:r>
          </w:p>
          <w:p w14:paraId="24AB9928" w14:textId="53C6789B" w:rsidR="00FB0DCD" w:rsidRPr="00C3384D" w:rsidRDefault="00FB0DCD" w:rsidP="00C3384D">
            <w:pPr>
              <w:pStyle w:val="Paragraphedelist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le </w:t>
            </w:r>
            <w:r w:rsidRPr="00C3384D">
              <w:rPr>
                <w:b/>
                <w:sz w:val="18"/>
                <w:szCs w:val="18"/>
              </w:rPr>
              <w:t>volume</w:t>
            </w:r>
            <w:r w:rsidRPr="00C3384D">
              <w:rPr>
                <w:sz w:val="18"/>
                <w:szCs w:val="18"/>
              </w:rPr>
              <w:t xml:space="preserve"> de sa voix</w:t>
            </w:r>
            <w:r w:rsidR="00C3384D">
              <w:rPr>
                <w:sz w:val="18"/>
                <w:szCs w:val="18"/>
              </w:rPr>
              <w:t> ;</w:t>
            </w:r>
          </w:p>
          <w:p w14:paraId="24AB9929" w14:textId="2B915170" w:rsidR="00FB0DCD" w:rsidRPr="00C3384D" w:rsidRDefault="00FB0DCD" w:rsidP="00C3384D">
            <w:pPr>
              <w:pStyle w:val="Paragraphedeliste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le </w:t>
            </w:r>
            <w:r w:rsidRPr="00C3384D">
              <w:rPr>
                <w:b/>
                <w:sz w:val="18"/>
                <w:szCs w:val="18"/>
              </w:rPr>
              <w:t>débit</w:t>
            </w:r>
            <w:r w:rsidRPr="00C3384D">
              <w:rPr>
                <w:sz w:val="18"/>
                <w:szCs w:val="18"/>
              </w:rPr>
              <w:t xml:space="preserve"> et le </w:t>
            </w:r>
            <w:r w:rsidRPr="00C3384D">
              <w:rPr>
                <w:b/>
                <w:sz w:val="18"/>
                <w:szCs w:val="18"/>
              </w:rPr>
              <w:t>rythme</w:t>
            </w:r>
            <w:r w:rsidR="00C3384D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bottom w:val="single" w:sz="8" w:space="0" w:color="000000" w:themeColor="text1"/>
              <w:right w:val="single" w:sz="18" w:space="0" w:color="auto"/>
            </w:tcBorders>
          </w:tcPr>
          <w:p w14:paraId="24AB992B" w14:textId="77777777" w:rsidR="00FB0DCD" w:rsidRPr="00C3384D" w:rsidRDefault="00FB0DCD" w:rsidP="00FB0DCD">
            <w:pPr>
              <w:rPr>
                <w:sz w:val="18"/>
                <w:szCs w:val="18"/>
              </w:rPr>
            </w:pPr>
            <w:r w:rsidRPr="00C3384D">
              <w:rPr>
                <w:b/>
                <w:sz w:val="18"/>
                <w:szCs w:val="18"/>
              </w:rPr>
              <w:t>Avec soutien</w:t>
            </w:r>
            <w:r w:rsidRPr="00C3384D">
              <w:rPr>
                <w:sz w:val="18"/>
                <w:szCs w:val="18"/>
              </w:rPr>
              <w:t>, l’élève ajuste  selon le contexte de communication :</w:t>
            </w:r>
          </w:p>
          <w:p w14:paraId="24AB992C" w14:textId="4660DE2A" w:rsidR="00FB0DCD" w:rsidRPr="00C3384D" w:rsidRDefault="00FB0DCD" w:rsidP="00FB0DCD">
            <w:pPr>
              <w:pStyle w:val="Paragraphedeliste"/>
              <w:numPr>
                <w:ilvl w:val="0"/>
                <w:numId w:val="2"/>
              </w:numPr>
              <w:ind w:left="178" w:hanging="178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 le </w:t>
            </w:r>
            <w:r w:rsidRPr="00C3384D">
              <w:rPr>
                <w:b/>
                <w:sz w:val="18"/>
                <w:szCs w:val="18"/>
              </w:rPr>
              <w:t>volume</w:t>
            </w:r>
            <w:r w:rsidRPr="00C3384D">
              <w:rPr>
                <w:sz w:val="18"/>
                <w:szCs w:val="18"/>
              </w:rPr>
              <w:t xml:space="preserve"> de sa voix</w:t>
            </w:r>
            <w:r w:rsidR="00C3384D">
              <w:rPr>
                <w:sz w:val="18"/>
                <w:szCs w:val="18"/>
              </w:rPr>
              <w:t> ;</w:t>
            </w:r>
          </w:p>
          <w:p w14:paraId="24AB992D" w14:textId="0D37CB8D" w:rsidR="00FB0DCD" w:rsidRPr="00C3384D" w:rsidRDefault="00FB0DCD" w:rsidP="00FB0DCD">
            <w:pPr>
              <w:pStyle w:val="Paragraphedeliste"/>
              <w:numPr>
                <w:ilvl w:val="0"/>
                <w:numId w:val="2"/>
              </w:numPr>
              <w:ind w:left="178" w:hanging="178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 le </w:t>
            </w:r>
            <w:r w:rsidRPr="00C3384D">
              <w:rPr>
                <w:b/>
                <w:sz w:val="18"/>
                <w:szCs w:val="18"/>
              </w:rPr>
              <w:t>débit</w:t>
            </w:r>
            <w:r w:rsidRPr="00C3384D">
              <w:rPr>
                <w:sz w:val="18"/>
                <w:szCs w:val="18"/>
              </w:rPr>
              <w:t xml:space="preserve">  et le </w:t>
            </w:r>
            <w:r w:rsidRPr="00C3384D">
              <w:rPr>
                <w:b/>
                <w:sz w:val="18"/>
                <w:szCs w:val="18"/>
              </w:rPr>
              <w:t>rythme</w:t>
            </w:r>
            <w:r w:rsidR="00C3384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178" w:type="dxa"/>
            <w:gridSpan w:val="4"/>
            <w:tcBorders>
              <w:left w:val="single" w:sz="18" w:space="0" w:color="auto"/>
              <w:bottom w:val="single" w:sz="8" w:space="0" w:color="000000" w:themeColor="text1"/>
            </w:tcBorders>
          </w:tcPr>
          <w:p w14:paraId="24AB992F" w14:textId="77777777" w:rsidR="00FB0DCD" w:rsidRPr="00C3384D" w:rsidRDefault="00FB0DCD" w:rsidP="00F146F3">
            <w:pPr>
              <w:rPr>
                <w:sz w:val="18"/>
                <w:szCs w:val="18"/>
              </w:rPr>
            </w:pPr>
            <w:r w:rsidRPr="00C3384D">
              <w:rPr>
                <w:b/>
                <w:sz w:val="18"/>
                <w:szCs w:val="18"/>
              </w:rPr>
              <w:t>Avec soutien</w:t>
            </w:r>
            <w:r w:rsidRPr="00C3384D">
              <w:rPr>
                <w:sz w:val="18"/>
                <w:szCs w:val="18"/>
              </w:rPr>
              <w:t xml:space="preserve">, l’élève ajuste </w:t>
            </w:r>
            <w:r w:rsidRPr="00C3384D">
              <w:rPr>
                <w:b/>
                <w:sz w:val="18"/>
                <w:szCs w:val="18"/>
              </w:rPr>
              <w:t>difficilement,</w:t>
            </w:r>
            <w:r w:rsidRPr="00C3384D">
              <w:rPr>
                <w:sz w:val="18"/>
                <w:szCs w:val="18"/>
              </w:rPr>
              <w:t xml:space="preserve">  </w:t>
            </w:r>
          </w:p>
          <w:p w14:paraId="24AB9930" w14:textId="77777777" w:rsidR="00FB0DCD" w:rsidRPr="00C3384D" w:rsidRDefault="00FB0DCD" w:rsidP="00F146F3">
            <w:pPr>
              <w:rPr>
                <w:b/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>selon le contexte de communication :</w:t>
            </w:r>
          </w:p>
          <w:p w14:paraId="24AB9931" w14:textId="62BB532B" w:rsidR="00FB0DCD" w:rsidRPr="00C3384D" w:rsidRDefault="00FB0DCD" w:rsidP="00C3384D">
            <w:pPr>
              <w:pStyle w:val="Paragraphedeliste"/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le </w:t>
            </w:r>
            <w:r w:rsidRPr="00C3384D">
              <w:rPr>
                <w:b/>
                <w:sz w:val="18"/>
                <w:szCs w:val="18"/>
              </w:rPr>
              <w:t>volume</w:t>
            </w:r>
            <w:r w:rsidRPr="00C3384D">
              <w:rPr>
                <w:sz w:val="18"/>
                <w:szCs w:val="18"/>
              </w:rPr>
              <w:t xml:space="preserve"> de sa voix</w:t>
            </w:r>
            <w:r w:rsidR="00C3384D">
              <w:rPr>
                <w:sz w:val="18"/>
                <w:szCs w:val="18"/>
              </w:rPr>
              <w:t> ;</w:t>
            </w:r>
          </w:p>
          <w:p w14:paraId="24AB9932" w14:textId="477279CE" w:rsidR="00FB0DCD" w:rsidRPr="00C3384D" w:rsidRDefault="00FB0DCD" w:rsidP="00C3384D">
            <w:pPr>
              <w:pStyle w:val="Paragraphedeliste"/>
              <w:numPr>
                <w:ilvl w:val="0"/>
                <w:numId w:val="19"/>
              </w:numPr>
              <w:rPr>
                <w:b/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le </w:t>
            </w:r>
            <w:r w:rsidRPr="00C3384D">
              <w:rPr>
                <w:b/>
                <w:sz w:val="18"/>
                <w:szCs w:val="18"/>
              </w:rPr>
              <w:t>débit</w:t>
            </w:r>
            <w:r w:rsidRPr="00C3384D">
              <w:rPr>
                <w:sz w:val="18"/>
                <w:szCs w:val="18"/>
              </w:rPr>
              <w:t xml:space="preserve"> et le </w:t>
            </w:r>
            <w:r w:rsidRPr="00C3384D">
              <w:rPr>
                <w:b/>
                <w:sz w:val="18"/>
                <w:szCs w:val="18"/>
              </w:rPr>
              <w:t>rythme</w:t>
            </w:r>
            <w:r w:rsidR="00C3384D">
              <w:rPr>
                <w:b/>
                <w:sz w:val="18"/>
                <w:szCs w:val="18"/>
              </w:rPr>
              <w:t>.</w:t>
            </w:r>
          </w:p>
          <w:p w14:paraId="24AB9933" w14:textId="77777777" w:rsidR="00FB0DCD" w:rsidRPr="00C3384D" w:rsidRDefault="00FB0DCD" w:rsidP="00FB0DCD">
            <w:pPr>
              <w:rPr>
                <w:b/>
                <w:sz w:val="18"/>
                <w:szCs w:val="18"/>
              </w:rPr>
            </w:pPr>
          </w:p>
        </w:tc>
      </w:tr>
      <w:tr w:rsidR="00FB0DCD" w14:paraId="24AB9940" w14:textId="77777777" w:rsidTr="00513DCA">
        <w:trPr>
          <w:trHeight w:val="765"/>
        </w:trPr>
        <w:tc>
          <w:tcPr>
            <w:tcW w:w="1695" w:type="dxa"/>
            <w:vMerge/>
          </w:tcPr>
          <w:p w14:paraId="24AB9935" w14:textId="77777777" w:rsidR="00FB0DCD" w:rsidRPr="00EF5DE9" w:rsidRDefault="00FB0DCD" w:rsidP="00FB0DCD">
            <w:pPr>
              <w:jc w:val="center"/>
              <w:rPr>
                <w:b/>
                <w:sz w:val="20"/>
              </w:rPr>
            </w:pPr>
          </w:p>
        </w:tc>
        <w:tc>
          <w:tcPr>
            <w:tcW w:w="2836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4AB9937" w14:textId="77777777" w:rsidR="00FB0DCD" w:rsidRPr="00C3384D" w:rsidRDefault="00FB0DCD" w:rsidP="00F146F3">
            <w:pPr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L’élève a recours à un </w:t>
            </w:r>
            <w:r w:rsidRPr="00C3384D">
              <w:rPr>
                <w:b/>
                <w:sz w:val="18"/>
                <w:szCs w:val="18"/>
              </w:rPr>
              <w:t>registre de langue tout à fait  approprié</w:t>
            </w:r>
            <w:r w:rsidRPr="00C3384D">
              <w:rPr>
                <w:sz w:val="18"/>
                <w:szCs w:val="18"/>
              </w:rPr>
              <w:t xml:space="preserve"> au contexte de communication.</w:t>
            </w:r>
          </w:p>
        </w:tc>
        <w:tc>
          <w:tcPr>
            <w:tcW w:w="269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4AB9939" w14:textId="77777777" w:rsidR="00FB0DCD" w:rsidRPr="00C3384D" w:rsidRDefault="00FB0DCD" w:rsidP="00F146F3">
            <w:pPr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L’élève a  recours à un </w:t>
            </w:r>
            <w:r w:rsidRPr="00C3384D">
              <w:rPr>
                <w:b/>
                <w:sz w:val="18"/>
                <w:szCs w:val="18"/>
              </w:rPr>
              <w:t>registre de langue approprié</w:t>
            </w:r>
            <w:r w:rsidRPr="00C3384D">
              <w:rPr>
                <w:sz w:val="18"/>
                <w:szCs w:val="18"/>
              </w:rPr>
              <w:t xml:space="preserve"> au contexte de communication.</w:t>
            </w:r>
          </w:p>
        </w:tc>
        <w:tc>
          <w:tcPr>
            <w:tcW w:w="269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18" w:space="0" w:color="auto"/>
            </w:tcBorders>
          </w:tcPr>
          <w:p w14:paraId="24AB993B" w14:textId="77777777" w:rsidR="00FB0DCD" w:rsidRPr="00C3384D" w:rsidRDefault="00FB0DCD" w:rsidP="00F146F3">
            <w:pPr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L’élève a  recours à un </w:t>
            </w:r>
            <w:r w:rsidRPr="00C3384D">
              <w:rPr>
                <w:b/>
                <w:sz w:val="18"/>
                <w:szCs w:val="18"/>
              </w:rPr>
              <w:t>registre de langue assez approprié</w:t>
            </w:r>
            <w:r w:rsidRPr="00C3384D">
              <w:rPr>
                <w:sz w:val="18"/>
                <w:szCs w:val="18"/>
              </w:rPr>
              <w:t xml:space="preserve"> au contexte de communication</w:t>
            </w:r>
            <w:r w:rsidRPr="00C3384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99" w:type="dxa"/>
            <w:tcBorders>
              <w:top w:val="single" w:sz="8" w:space="0" w:color="000000" w:themeColor="text1"/>
              <w:left w:val="single" w:sz="18" w:space="0" w:color="auto"/>
              <w:bottom w:val="single" w:sz="8" w:space="0" w:color="000000" w:themeColor="text1"/>
            </w:tcBorders>
          </w:tcPr>
          <w:p w14:paraId="24AB993D" w14:textId="77777777" w:rsidR="00FB0DCD" w:rsidRPr="00C3384D" w:rsidRDefault="00FB0DCD" w:rsidP="00F146F3">
            <w:pPr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L’élève a un </w:t>
            </w:r>
            <w:r w:rsidRPr="00C3384D">
              <w:rPr>
                <w:b/>
                <w:sz w:val="18"/>
                <w:szCs w:val="18"/>
              </w:rPr>
              <w:t>registre de langue peu approprié</w:t>
            </w:r>
            <w:r w:rsidRPr="00C3384D">
              <w:rPr>
                <w:sz w:val="18"/>
                <w:szCs w:val="18"/>
              </w:rPr>
              <w:t xml:space="preserve"> au contexte de communication.</w:t>
            </w:r>
          </w:p>
        </w:tc>
        <w:tc>
          <w:tcPr>
            <w:tcW w:w="2679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4AB993F" w14:textId="77777777" w:rsidR="00FB0DCD" w:rsidRPr="00C3384D" w:rsidRDefault="00FB0DCD" w:rsidP="00F146F3">
            <w:pPr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L’élève a un </w:t>
            </w:r>
            <w:r w:rsidRPr="00C3384D">
              <w:rPr>
                <w:b/>
                <w:sz w:val="18"/>
                <w:szCs w:val="18"/>
              </w:rPr>
              <w:t>registre de langue qui n’est pas  approprié</w:t>
            </w:r>
            <w:r w:rsidRPr="00C3384D">
              <w:rPr>
                <w:sz w:val="18"/>
                <w:szCs w:val="18"/>
              </w:rPr>
              <w:t xml:space="preserve"> au contexte de communication</w:t>
            </w:r>
          </w:p>
        </w:tc>
      </w:tr>
      <w:tr w:rsidR="00FB0DCD" w14:paraId="24AB994C" w14:textId="77777777" w:rsidTr="00513DCA">
        <w:trPr>
          <w:trHeight w:val="1016"/>
        </w:trPr>
        <w:tc>
          <w:tcPr>
            <w:tcW w:w="1695" w:type="dxa"/>
            <w:vMerge/>
          </w:tcPr>
          <w:p w14:paraId="24AB9941" w14:textId="77777777" w:rsidR="00FB0DCD" w:rsidRPr="00EF5DE9" w:rsidRDefault="00FB0DCD" w:rsidP="00FB0DCD">
            <w:pPr>
              <w:jc w:val="center"/>
              <w:rPr>
                <w:b/>
                <w:sz w:val="20"/>
              </w:rPr>
            </w:pPr>
          </w:p>
        </w:tc>
        <w:tc>
          <w:tcPr>
            <w:tcW w:w="2836" w:type="dxa"/>
            <w:tcBorders>
              <w:top w:val="single" w:sz="8" w:space="0" w:color="000000" w:themeColor="text1"/>
            </w:tcBorders>
          </w:tcPr>
          <w:p w14:paraId="24AB9943" w14:textId="3985D6FE" w:rsidR="00FB0DCD" w:rsidRPr="00513DCA" w:rsidRDefault="00513DCA" w:rsidP="00513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="00FB0DCD" w:rsidRPr="00513DCA">
              <w:rPr>
                <w:sz w:val="18"/>
                <w:szCs w:val="18"/>
              </w:rPr>
              <w:t xml:space="preserve">L’élève formule des </w:t>
            </w:r>
            <w:r w:rsidR="00FB0DCD" w:rsidRPr="00513DCA">
              <w:rPr>
                <w:b/>
                <w:sz w:val="18"/>
                <w:szCs w:val="18"/>
              </w:rPr>
              <w:t>propos</w:t>
            </w:r>
            <w:r w:rsidR="00FB0DCD" w:rsidRPr="00513DCA">
              <w:rPr>
                <w:sz w:val="18"/>
                <w:szCs w:val="18"/>
              </w:rPr>
              <w:t xml:space="preserve"> </w:t>
            </w:r>
            <w:r w:rsidR="00FB0DCD" w:rsidRPr="00513DCA">
              <w:rPr>
                <w:b/>
                <w:sz w:val="18"/>
                <w:szCs w:val="18"/>
              </w:rPr>
              <w:t>très pertinents</w:t>
            </w:r>
            <w:r w:rsidR="00FB0DCD" w:rsidRPr="00513DCA">
              <w:rPr>
                <w:sz w:val="18"/>
                <w:szCs w:val="18"/>
              </w:rPr>
              <w:t xml:space="preserve"> en fonction de l’intention de communication.</w:t>
            </w:r>
          </w:p>
        </w:tc>
        <w:tc>
          <w:tcPr>
            <w:tcW w:w="2694" w:type="dxa"/>
            <w:tcBorders>
              <w:top w:val="single" w:sz="8" w:space="0" w:color="000000" w:themeColor="text1"/>
            </w:tcBorders>
          </w:tcPr>
          <w:p w14:paraId="24AB9945" w14:textId="7B829410" w:rsidR="00FB0DCD" w:rsidRPr="00C3384D" w:rsidRDefault="00513DCA" w:rsidP="00513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77279B" w:rsidRPr="00C3384D">
              <w:rPr>
                <w:sz w:val="18"/>
                <w:szCs w:val="18"/>
              </w:rPr>
              <w:t>*</w:t>
            </w:r>
            <w:r w:rsidR="00FB0DCD" w:rsidRPr="00C3384D">
              <w:rPr>
                <w:sz w:val="18"/>
                <w:szCs w:val="18"/>
              </w:rPr>
              <w:t xml:space="preserve">L’élève formule des </w:t>
            </w:r>
            <w:r w:rsidR="00FB0DCD" w:rsidRPr="00C3384D">
              <w:rPr>
                <w:b/>
                <w:sz w:val="18"/>
                <w:szCs w:val="18"/>
              </w:rPr>
              <w:t>propos</w:t>
            </w:r>
            <w:r w:rsidR="00FB0DCD" w:rsidRPr="00C3384D">
              <w:rPr>
                <w:sz w:val="18"/>
                <w:szCs w:val="18"/>
              </w:rPr>
              <w:t xml:space="preserve"> </w:t>
            </w:r>
            <w:r w:rsidR="00FB0DCD" w:rsidRPr="00C3384D">
              <w:rPr>
                <w:b/>
                <w:sz w:val="18"/>
                <w:szCs w:val="18"/>
              </w:rPr>
              <w:t xml:space="preserve"> pertinents</w:t>
            </w:r>
            <w:r w:rsidR="00FB0DCD" w:rsidRPr="00C3384D">
              <w:rPr>
                <w:sz w:val="18"/>
                <w:szCs w:val="18"/>
              </w:rPr>
              <w:t xml:space="preserve"> en fonction de l’intention de communication.</w:t>
            </w:r>
          </w:p>
        </w:tc>
        <w:tc>
          <w:tcPr>
            <w:tcW w:w="2693" w:type="dxa"/>
            <w:tcBorders>
              <w:top w:val="single" w:sz="8" w:space="0" w:color="000000" w:themeColor="text1"/>
              <w:right w:val="single" w:sz="18" w:space="0" w:color="auto"/>
            </w:tcBorders>
          </w:tcPr>
          <w:p w14:paraId="24AB9947" w14:textId="64F2E87E" w:rsidR="00FB0DCD" w:rsidRPr="00513DCA" w:rsidRDefault="00513DCA" w:rsidP="00513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="00FB0DCD" w:rsidRPr="00513DCA">
              <w:rPr>
                <w:sz w:val="18"/>
                <w:szCs w:val="18"/>
              </w:rPr>
              <w:t xml:space="preserve">L’élève formule des </w:t>
            </w:r>
            <w:r w:rsidR="00FB0DCD" w:rsidRPr="00513DCA">
              <w:rPr>
                <w:b/>
                <w:sz w:val="18"/>
                <w:szCs w:val="18"/>
              </w:rPr>
              <w:t>propos</w:t>
            </w:r>
            <w:r w:rsidR="00FB0DCD" w:rsidRPr="00513DCA">
              <w:rPr>
                <w:sz w:val="18"/>
                <w:szCs w:val="18"/>
              </w:rPr>
              <w:t xml:space="preserve"> parfois</w:t>
            </w:r>
            <w:r w:rsidR="00FB0DCD" w:rsidRPr="00513DCA">
              <w:rPr>
                <w:b/>
                <w:sz w:val="18"/>
                <w:szCs w:val="18"/>
              </w:rPr>
              <w:t xml:space="preserve"> pertinents</w:t>
            </w:r>
            <w:r w:rsidR="00FB0DCD" w:rsidRPr="00513DCA">
              <w:rPr>
                <w:sz w:val="18"/>
                <w:szCs w:val="18"/>
              </w:rPr>
              <w:t xml:space="preserve"> en fonction de l’intention de communication.</w:t>
            </w:r>
          </w:p>
        </w:tc>
        <w:tc>
          <w:tcPr>
            <w:tcW w:w="2499" w:type="dxa"/>
            <w:tcBorders>
              <w:top w:val="single" w:sz="8" w:space="0" w:color="000000" w:themeColor="text1"/>
              <w:left w:val="single" w:sz="18" w:space="0" w:color="auto"/>
            </w:tcBorders>
          </w:tcPr>
          <w:p w14:paraId="24AB9949" w14:textId="45860407" w:rsidR="00FB0DCD" w:rsidRPr="00513DCA" w:rsidRDefault="00513DCA" w:rsidP="00513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="00FB0DCD" w:rsidRPr="00513DCA">
              <w:rPr>
                <w:sz w:val="18"/>
                <w:szCs w:val="18"/>
              </w:rPr>
              <w:t xml:space="preserve">L’élève formule des </w:t>
            </w:r>
            <w:r w:rsidR="00FB0DCD" w:rsidRPr="00513DCA">
              <w:rPr>
                <w:b/>
                <w:sz w:val="18"/>
                <w:szCs w:val="18"/>
              </w:rPr>
              <w:t>propos</w:t>
            </w:r>
            <w:r w:rsidR="00FB0DCD" w:rsidRPr="00513DCA">
              <w:rPr>
                <w:sz w:val="18"/>
                <w:szCs w:val="18"/>
              </w:rPr>
              <w:t xml:space="preserve"> </w:t>
            </w:r>
            <w:r w:rsidR="00FB0DCD" w:rsidRPr="00513DCA">
              <w:rPr>
                <w:b/>
                <w:sz w:val="18"/>
                <w:szCs w:val="18"/>
              </w:rPr>
              <w:t>peu pertinents</w:t>
            </w:r>
            <w:r w:rsidR="00FB0DCD" w:rsidRPr="00513DCA">
              <w:rPr>
                <w:sz w:val="18"/>
                <w:szCs w:val="18"/>
              </w:rPr>
              <w:t xml:space="preserve"> en fonction de l’intention de communication.</w:t>
            </w:r>
          </w:p>
        </w:tc>
        <w:tc>
          <w:tcPr>
            <w:tcW w:w="2679" w:type="dxa"/>
            <w:gridSpan w:val="3"/>
            <w:tcBorders>
              <w:top w:val="single" w:sz="8" w:space="0" w:color="000000" w:themeColor="text1"/>
            </w:tcBorders>
          </w:tcPr>
          <w:p w14:paraId="24AB994B" w14:textId="2A579307" w:rsidR="00FB0DCD" w:rsidRPr="00513DCA" w:rsidRDefault="00513DCA" w:rsidP="00513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="00FB0DCD" w:rsidRPr="00513DCA">
              <w:rPr>
                <w:sz w:val="18"/>
                <w:szCs w:val="18"/>
              </w:rPr>
              <w:t xml:space="preserve">L’élève formule des </w:t>
            </w:r>
            <w:r w:rsidR="00FB0DCD" w:rsidRPr="00513DCA">
              <w:rPr>
                <w:b/>
                <w:sz w:val="18"/>
                <w:szCs w:val="18"/>
              </w:rPr>
              <w:t>propos</w:t>
            </w:r>
            <w:r w:rsidR="00FB0DCD" w:rsidRPr="00513DCA">
              <w:rPr>
                <w:sz w:val="18"/>
                <w:szCs w:val="18"/>
              </w:rPr>
              <w:t xml:space="preserve"> </w:t>
            </w:r>
            <w:r w:rsidR="00FB0DCD" w:rsidRPr="00513DCA">
              <w:rPr>
                <w:b/>
                <w:sz w:val="18"/>
                <w:szCs w:val="18"/>
              </w:rPr>
              <w:t>hors sujet</w:t>
            </w:r>
            <w:r w:rsidR="00FB0DCD" w:rsidRPr="00513DCA">
              <w:rPr>
                <w:sz w:val="18"/>
                <w:szCs w:val="18"/>
              </w:rPr>
              <w:t xml:space="preserve"> en fonction de l’intention de communication.</w:t>
            </w:r>
          </w:p>
        </w:tc>
      </w:tr>
      <w:tr w:rsidR="00FB0DCD" w14:paraId="24AB996A" w14:textId="77777777" w:rsidTr="00513DCA">
        <w:trPr>
          <w:trHeight w:val="1238"/>
        </w:trPr>
        <w:tc>
          <w:tcPr>
            <w:tcW w:w="1695" w:type="dxa"/>
          </w:tcPr>
          <w:p w14:paraId="24AB994F" w14:textId="77777777" w:rsidR="00FB0DCD" w:rsidRDefault="00FB0DCD" w:rsidP="00FB0DCD">
            <w:pPr>
              <w:jc w:val="center"/>
              <w:rPr>
                <w:b/>
                <w:sz w:val="20"/>
              </w:rPr>
            </w:pPr>
            <w:r w:rsidRPr="00EF5DE9">
              <w:rPr>
                <w:b/>
                <w:sz w:val="20"/>
              </w:rPr>
              <w:t>Utilisation des formulations appropriées (syntaxe, vocabulaire)</w:t>
            </w:r>
          </w:p>
          <w:p w14:paraId="24AB9950" w14:textId="77777777" w:rsidR="00FB0DCD" w:rsidRDefault="00FB0DCD" w:rsidP="00FB0DCD">
            <w:pPr>
              <w:pStyle w:val="Paragraphedeliste"/>
              <w:jc w:val="center"/>
              <w:rPr>
                <w:sz w:val="16"/>
              </w:rPr>
            </w:pPr>
          </w:p>
          <w:p w14:paraId="24AB9951" w14:textId="77777777" w:rsidR="00FB0DCD" w:rsidRPr="00EF5DE9" w:rsidRDefault="00FB0DCD" w:rsidP="00FB0DCD">
            <w:pPr>
              <w:jc w:val="center"/>
              <w:rPr>
                <w:b/>
                <w:sz w:val="20"/>
              </w:rPr>
            </w:pPr>
          </w:p>
        </w:tc>
        <w:tc>
          <w:tcPr>
            <w:tcW w:w="2836" w:type="dxa"/>
          </w:tcPr>
          <w:p w14:paraId="24AB9952" w14:textId="72F053D9" w:rsidR="00FB0DCD" w:rsidRPr="00C3384D" w:rsidRDefault="00FB0DCD" w:rsidP="00FB0DCD">
            <w:pPr>
              <w:rPr>
                <w:sz w:val="18"/>
                <w:szCs w:val="18"/>
              </w:rPr>
            </w:pPr>
            <w:r w:rsidRPr="00C3384D">
              <w:rPr>
                <w:b/>
                <w:sz w:val="18"/>
                <w:szCs w:val="18"/>
              </w:rPr>
              <w:t>Très souvent,</w:t>
            </w:r>
            <w:r w:rsidRPr="00C3384D">
              <w:rPr>
                <w:sz w:val="18"/>
                <w:szCs w:val="18"/>
              </w:rPr>
              <w:t xml:space="preserve"> l’élève utilise :</w:t>
            </w:r>
          </w:p>
          <w:p w14:paraId="24AB9954" w14:textId="77777777" w:rsidR="00FB0DCD" w:rsidRPr="00C3384D" w:rsidRDefault="00FB0DCD" w:rsidP="00FB0DCD">
            <w:pPr>
              <w:pStyle w:val="Paragraphedeliste"/>
              <w:numPr>
                <w:ilvl w:val="0"/>
                <w:numId w:val="2"/>
              </w:numPr>
              <w:ind w:left="178" w:hanging="178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des </w:t>
            </w:r>
            <w:r w:rsidRPr="00C3384D">
              <w:rPr>
                <w:b/>
                <w:sz w:val="18"/>
                <w:szCs w:val="18"/>
              </w:rPr>
              <w:t>formulations appropriées</w:t>
            </w:r>
            <w:r w:rsidRPr="00C3384D">
              <w:rPr>
                <w:sz w:val="18"/>
                <w:szCs w:val="18"/>
              </w:rPr>
              <w:t xml:space="preserve"> sur le plan </w:t>
            </w:r>
            <w:r w:rsidRPr="00C3384D">
              <w:rPr>
                <w:b/>
                <w:sz w:val="18"/>
                <w:szCs w:val="18"/>
              </w:rPr>
              <w:t>syntaxique</w:t>
            </w:r>
          </w:p>
          <w:p w14:paraId="24AB9956" w14:textId="77777777" w:rsidR="00FB0DCD" w:rsidRPr="00C3384D" w:rsidRDefault="00FB0DCD" w:rsidP="00FB0DCD">
            <w:pPr>
              <w:pStyle w:val="Paragraphedeliste"/>
              <w:numPr>
                <w:ilvl w:val="0"/>
                <w:numId w:val="2"/>
              </w:numPr>
              <w:ind w:left="178" w:hanging="178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un </w:t>
            </w:r>
            <w:r w:rsidRPr="00C3384D">
              <w:rPr>
                <w:b/>
                <w:sz w:val="18"/>
                <w:szCs w:val="18"/>
              </w:rPr>
              <w:t>vocabulaire</w:t>
            </w:r>
            <w:r w:rsidRPr="00C3384D">
              <w:rPr>
                <w:sz w:val="18"/>
                <w:szCs w:val="18"/>
              </w:rPr>
              <w:t xml:space="preserve">, </w:t>
            </w:r>
            <w:r w:rsidRPr="00C3384D">
              <w:rPr>
                <w:b/>
                <w:sz w:val="18"/>
                <w:szCs w:val="18"/>
              </w:rPr>
              <w:t>précis</w:t>
            </w:r>
            <w:r w:rsidRPr="00C3384D">
              <w:rPr>
                <w:sz w:val="18"/>
                <w:szCs w:val="18"/>
              </w:rPr>
              <w:t xml:space="preserve"> et </w:t>
            </w:r>
            <w:r w:rsidRPr="00C3384D">
              <w:rPr>
                <w:b/>
                <w:sz w:val="18"/>
                <w:szCs w:val="18"/>
              </w:rPr>
              <w:t>varié</w:t>
            </w:r>
            <w:r w:rsidRPr="00C3384D">
              <w:rPr>
                <w:sz w:val="18"/>
                <w:szCs w:val="18"/>
              </w:rPr>
              <w:t xml:space="preserve"> dont le </w:t>
            </w:r>
            <w:r w:rsidRPr="00C3384D">
              <w:rPr>
                <w:b/>
                <w:sz w:val="18"/>
                <w:szCs w:val="18"/>
              </w:rPr>
              <w:t>sens</w:t>
            </w:r>
            <w:r w:rsidRPr="00C3384D">
              <w:rPr>
                <w:sz w:val="18"/>
                <w:szCs w:val="18"/>
              </w:rPr>
              <w:t xml:space="preserve"> respecte celui attesté dans le dictionnaire </w:t>
            </w:r>
          </w:p>
          <w:p w14:paraId="24AB9957" w14:textId="77777777" w:rsidR="00FB0DCD" w:rsidRPr="00C3384D" w:rsidRDefault="00FB0DCD" w:rsidP="00FB0DCD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24AB9958" w14:textId="47BB2E69" w:rsidR="00FB0DCD" w:rsidRPr="00C3384D" w:rsidRDefault="00FB0DCD" w:rsidP="00FB0DCD">
            <w:pPr>
              <w:rPr>
                <w:sz w:val="18"/>
                <w:szCs w:val="18"/>
              </w:rPr>
            </w:pPr>
            <w:r w:rsidRPr="00C3384D">
              <w:rPr>
                <w:b/>
                <w:sz w:val="18"/>
                <w:szCs w:val="18"/>
              </w:rPr>
              <w:t>Souvent,</w:t>
            </w:r>
            <w:r w:rsidR="00C3384D">
              <w:rPr>
                <w:sz w:val="18"/>
                <w:szCs w:val="18"/>
              </w:rPr>
              <w:t xml:space="preserve"> </w:t>
            </w:r>
            <w:r w:rsidRPr="00C3384D">
              <w:rPr>
                <w:sz w:val="18"/>
                <w:szCs w:val="18"/>
              </w:rPr>
              <w:t>l’élève utilise :</w:t>
            </w:r>
          </w:p>
          <w:p w14:paraId="24AB995A" w14:textId="77777777" w:rsidR="00FB0DCD" w:rsidRPr="00C3384D" w:rsidRDefault="00FB0DCD" w:rsidP="00FB0DCD">
            <w:pPr>
              <w:pStyle w:val="Paragraphedeliste"/>
              <w:numPr>
                <w:ilvl w:val="0"/>
                <w:numId w:val="2"/>
              </w:numPr>
              <w:ind w:left="178" w:hanging="178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des </w:t>
            </w:r>
            <w:r w:rsidRPr="00C3384D">
              <w:rPr>
                <w:b/>
                <w:sz w:val="18"/>
                <w:szCs w:val="18"/>
              </w:rPr>
              <w:t>formulations appropriées</w:t>
            </w:r>
            <w:r w:rsidRPr="00C3384D">
              <w:rPr>
                <w:sz w:val="18"/>
                <w:szCs w:val="18"/>
              </w:rPr>
              <w:t xml:space="preserve"> sur le plan </w:t>
            </w:r>
            <w:r w:rsidRPr="00C3384D">
              <w:rPr>
                <w:b/>
                <w:sz w:val="18"/>
                <w:szCs w:val="18"/>
              </w:rPr>
              <w:t>syntaxique</w:t>
            </w:r>
          </w:p>
          <w:p w14:paraId="24AB995C" w14:textId="77777777" w:rsidR="00FB0DCD" w:rsidRPr="00C3384D" w:rsidRDefault="00FB0DCD" w:rsidP="00FB0DCD">
            <w:pPr>
              <w:pStyle w:val="Paragraphedeliste"/>
              <w:numPr>
                <w:ilvl w:val="0"/>
                <w:numId w:val="2"/>
              </w:numPr>
              <w:ind w:left="178" w:hanging="178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un </w:t>
            </w:r>
            <w:r w:rsidRPr="00C3384D">
              <w:rPr>
                <w:b/>
                <w:sz w:val="18"/>
                <w:szCs w:val="18"/>
              </w:rPr>
              <w:t>vocabulaire</w:t>
            </w:r>
            <w:r w:rsidRPr="00C3384D">
              <w:rPr>
                <w:sz w:val="18"/>
                <w:szCs w:val="18"/>
              </w:rPr>
              <w:t xml:space="preserve">, </w:t>
            </w:r>
            <w:r w:rsidRPr="00C3384D">
              <w:rPr>
                <w:b/>
                <w:sz w:val="18"/>
                <w:szCs w:val="18"/>
              </w:rPr>
              <w:t>précis</w:t>
            </w:r>
            <w:r w:rsidRPr="00C3384D">
              <w:rPr>
                <w:sz w:val="18"/>
                <w:szCs w:val="18"/>
              </w:rPr>
              <w:t xml:space="preserve"> et </w:t>
            </w:r>
            <w:r w:rsidRPr="00C3384D">
              <w:rPr>
                <w:b/>
                <w:sz w:val="18"/>
                <w:szCs w:val="18"/>
              </w:rPr>
              <w:t>varié</w:t>
            </w:r>
            <w:r w:rsidRPr="00C3384D">
              <w:rPr>
                <w:sz w:val="18"/>
                <w:szCs w:val="18"/>
              </w:rPr>
              <w:t xml:space="preserve"> dont le </w:t>
            </w:r>
            <w:r w:rsidRPr="00C3384D">
              <w:rPr>
                <w:b/>
                <w:sz w:val="18"/>
                <w:szCs w:val="18"/>
              </w:rPr>
              <w:t>sens</w:t>
            </w:r>
            <w:r w:rsidRPr="00C3384D">
              <w:rPr>
                <w:sz w:val="18"/>
                <w:szCs w:val="18"/>
              </w:rPr>
              <w:t xml:space="preserve"> respecte celui attesté dans le dictionnaire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24AB995D" w14:textId="08CDA6A5" w:rsidR="00FB0DCD" w:rsidRPr="00C3384D" w:rsidRDefault="00FB0DCD" w:rsidP="00FB0DCD">
            <w:pPr>
              <w:rPr>
                <w:sz w:val="18"/>
                <w:szCs w:val="18"/>
              </w:rPr>
            </w:pPr>
            <w:r w:rsidRPr="00C3384D">
              <w:rPr>
                <w:b/>
                <w:sz w:val="18"/>
                <w:szCs w:val="18"/>
              </w:rPr>
              <w:t>Parfois,</w:t>
            </w:r>
            <w:r w:rsidRPr="00C3384D">
              <w:rPr>
                <w:sz w:val="18"/>
                <w:szCs w:val="18"/>
              </w:rPr>
              <w:t xml:space="preserve"> l’élève utilise :</w:t>
            </w:r>
          </w:p>
          <w:p w14:paraId="24AB995F" w14:textId="77777777" w:rsidR="00FB0DCD" w:rsidRPr="00C3384D" w:rsidRDefault="00FB0DCD" w:rsidP="00FB0DCD">
            <w:pPr>
              <w:pStyle w:val="Paragraphedeliste"/>
              <w:numPr>
                <w:ilvl w:val="0"/>
                <w:numId w:val="2"/>
              </w:numPr>
              <w:ind w:left="178" w:hanging="178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des </w:t>
            </w:r>
            <w:r w:rsidRPr="00C3384D">
              <w:rPr>
                <w:b/>
                <w:sz w:val="18"/>
                <w:szCs w:val="18"/>
              </w:rPr>
              <w:t>formulations appropriées</w:t>
            </w:r>
            <w:r w:rsidRPr="00C3384D">
              <w:rPr>
                <w:sz w:val="18"/>
                <w:szCs w:val="18"/>
              </w:rPr>
              <w:t xml:space="preserve"> sur le plan </w:t>
            </w:r>
            <w:r w:rsidRPr="00C3384D">
              <w:rPr>
                <w:b/>
                <w:sz w:val="18"/>
                <w:szCs w:val="18"/>
              </w:rPr>
              <w:t>syntaxique</w:t>
            </w:r>
          </w:p>
          <w:p w14:paraId="24AB9961" w14:textId="77777777" w:rsidR="00FB0DCD" w:rsidRPr="00C3384D" w:rsidRDefault="00FB0DCD" w:rsidP="00FB0DCD">
            <w:pPr>
              <w:pStyle w:val="Paragraphedeliste"/>
              <w:numPr>
                <w:ilvl w:val="0"/>
                <w:numId w:val="2"/>
              </w:numPr>
              <w:ind w:left="178" w:hanging="178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un </w:t>
            </w:r>
            <w:r w:rsidRPr="00C3384D">
              <w:rPr>
                <w:b/>
                <w:sz w:val="18"/>
                <w:szCs w:val="18"/>
              </w:rPr>
              <w:t>vocabulaire</w:t>
            </w:r>
            <w:r w:rsidRPr="00C3384D">
              <w:rPr>
                <w:sz w:val="18"/>
                <w:szCs w:val="18"/>
              </w:rPr>
              <w:t xml:space="preserve">, </w:t>
            </w:r>
            <w:r w:rsidRPr="00C3384D">
              <w:rPr>
                <w:b/>
                <w:sz w:val="18"/>
                <w:szCs w:val="18"/>
              </w:rPr>
              <w:t>précis</w:t>
            </w:r>
            <w:r w:rsidRPr="00C3384D">
              <w:rPr>
                <w:sz w:val="18"/>
                <w:szCs w:val="18"/>
              </w:rPr>
              <w:t xml:space="preserve"> et </w:t>
            </w:r>
            <w:r w:rsidRPr="00C3384D">
              <w:rPr>
                <w:b/>
                <w:sz w:val="18"/>
                <w:szCs w:val="18"/>
              </w:rPr>
              <w:t>varié</w:t>
            </w:r>
            <w:r w:rsidRPr="00C3384D">
              <w:rPr>
                <w:sz w:val="18"/>
                <w:szCs w:val="18"/>
              </w:rPr>
              <w:t xml:space="preserve"> dont le </w:t>
            </w:r>
            <w:r w:rsidRPr="00C3384D">
              <w:rPr>
                <w:b/>
                <w:sz w:val="18"/>
                <w:szCs w:val="18"/>
              </w:rPr>
              <w:t>sens</w:t>
            </w:r>
            <w:r w:rsidRPr="00C3384D">
              <w:rPr>
                <w:sz w:val="18"/>
                <w:szCs w:val="18"/>
              </w:rPr>
              <w:t xml:space="preserve"> respecte celui attesté dans le dictionnaire</w:t>
            </w:r>
          </w:p>
        </w:tc>
        <w:tc>
          <w:tcPr>
            <w:tcW w:w="2499" w:type="dxa"/>
            <w:tcBorders>
              <w:left w:val="single" w:sz="18" w:space="0" w:color="auto"/>
            </w:tcBorders>
          </w:tcPr>
          <w:p w14:paraId="24AB9963" w14:textId="1B3F5CB0" w:rsidR="00FB0DCD" w:rsidRPr="00C3384D" w:rsidRDefault="00FB0DCD" w:rsidP="00FB0DCD">
            <w:pPr>
              <w:pStyle w:val="Paragraphedeliste"/>
              <w:numPr>
                <w:ilvl w:val="0"/>
                <w:numId w:val="10"/>
              </w:numPr>
              <w:tabs>
                <w:tab w:val="left" w:pos="707"/>
              </w:tabs>
              <w:spacing w:after="200"/>
              <w:ind w:left="162" w:hanging="162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L’élève utilise </w:t>
            </w:r>
            <w:r w:rsidRPr="00C3384D">
              <w:rPr>
                <w:b/>
                <w:sz w:val="18"/>
                <w:szCs w:val="18"/>
              </w:rPr>
              <w:t>plusieurs formulations boiteuses</w:t>
            </w:r>
            <w:r w:rsidRPr="00C3384D">
              <w:rPr>
                <w:sz w:val="18"/>
                <w:szCs w:val="18"/>
              </w:rPr>
              <w:t xml:space="preserve">  sur le plan </w:t>
            </w:r>
            <w:r w:rsidRPr="00C3384D">
              <w:rPr>
                <w:b/>
                <w:sz w:val="18"/>
                <w:szCs w:val="18"/>
              </w:rPr>
              <w:t>syntaxique</w:t>
            </w:r>
            <w:r w:rsidRPr="00C3384D">
              <w:rPr>
                <w:sz w:val="18"/>
                <w:szCs w:val="18"/>
              </w:rPr>
              <w:t>.</w:t>
            </w:r>
          </w:p>
          <w:p w14:paraId="24AB9965" w14:textId="77777777" w:rsidR="00FB0DCD" w:rsidRPr="00C3384D" w:rsidRDefault="00FB0DCD" w:rsidP="00FB0DCD">
            <w:pPr>
              <w:pStyle w:val="Paragraphedeliste"/>
              <w:numPr>
                <w:ilvl w:val="0"/>
                <w:numId w:val="10"/>
              </w:numPr>
              <w:tabs>
                <w:tab w:val="left" w:pos="707"/>
              </w:tabs>
              <w:spacing w:after="200"/>
              <w:ind w:left="162" w:hanging="162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Le </w:t>
            </w:r>
            <w:r w:rsidRPr="00C3384D">
              <w:rPr>
                <w:b/>
                <w:sz w:val="18"/>
                <w:szCs w:val="18"/>
              </w:rPr>
              <w:t>vocabulaire</w:t>
            </w:r>
            <w:r w:rsidRPr="00C3384D">
              <w:rPr>
                <w:sz w:val="18"/>
                <w:szCs w:val="18"/>
              </w:rPr>
              <w:t xml:space="preserve"> est </w:t>
            </w:r>
            <w:r w:rsidRPr="00C3384D">
              <w:rPr>
                <w:b/>
                <w:sz w:val="18"/>
                <w:szCs w:val="18"/>
              </w:rPr>
              <w:t>imprécis</w:t>
            </w:r>
            <w:r w:rsidRPr="00C3384D">
              <w:rPr>
                <w:sz w:val="18"/>
                <w:szCs w:val="18"/>
              </w:rPr>
              <w:t xml:space="preserve"> et </w:t>
            </w:r>
            <w:r w:rsidRPr="00C3384D">
              <w:rPr>
                <w:b/>
                <w:sz w:val="18"/>
                <w:szCs w:val="18"/>
              </w:rPr>
              <w:t>souvent répété</w:t>
            </w:r>
            <w:r w:rsidRPr="00C3384D">
              <w:rPr>
                <w:sz w:val="18"/>
                <w:szCs w:val="18"/>
              </w:rPr>
              <w:t>.</w:t>
            </w:r>
          </w:p>
        </w:tc>
        <w:tc>
          <w:tcPr>
            <w:tcW w:w="2679" w:type="dxa"/>
            <w:gridSpan w:val="3"/>
          </w:tcPr>
          <w:p w14:paraId="24AB9967" w14:textId="77777777" w:rsidR="00FB0DCD" w:rsidRPr="00C3384D" w:rsidRDefault="00FB0DCD" w:rsidP="00FB0DCD">
            <w:pPr>
              <w:pStyle w:val="Paragraphedeliste"/>
              <w:numPr>
                <w:ilvl w:val="0"/>
                <w:numId w:val="2"/>
              </w:numPr>
              <w:ind w:left="178" w:hanging="178"/>
              <w:rPr>
                <w:sz w:val="18"/>
                <w:szCs w:val="18"/>
              </w:rPr>
            </w:pPr>
            <w:r w:rsidRPr="00C3384D">
              <w:rPr>
                <w:b/>
                <w:sz w:val="18"/>
                <w:szCs w:val="18"/>
              </w:rPr>
              <w:t>La plupart</w:t>
            </w:r>
            <w:r w:rsidRPr="00C3384D">
              <w:rPr>
                <w:sz w:val="18"/>
                <w:szCs w:val="18"/>
              </w:rPr>
              <w:t xml:space="preserve"> des </w:t>
            </w:r>
            <w:r w:rsidRPr="00C3384D">
              <w:rPr>
                <w:b/>
                <w:sz w:val="18"/>
                <w:szCs w:val="18"/>
              </w:rPr>
              <w:t>formulations sont boiteuses</w:t>
            </w:r>
            <w:r w:rsidRPr="00C3384D">
              <w:rPr>
                <w:sz w:val="18"/>
                <w:szCs w:val="18"/>
              </w:rPr>
              <w:t xml:space="preserve"> sur le plan </w:t>
            </w:r>
            <w:r w:rsidRPr="00C3384D">
              <w:rPr>
                <w:b/>
                <w:sz w:val="18"/>
                <w:szCs w:val="18"/>
              </w:rPr>
              <w:t>syntaxique</w:t>
            </w:r>
            <w:r w:rsidRPr="00C3384D">
              <w:rPr>
                <w:sz w:val="18"/>
                <w:szCs w:val="18"/>
              </w:rPr>
              <w:t>.</w:t>
            </w:r>
          </w:p>
          <w:p w14:paraId="24AB9969" w14:textId="77777777" w:rsidR="00FB0DCD" w:rsidRPr="00C3384D" w:rsidRDefault="00FB0DCD" w:rsidP="00FB0DCD">
            <w:pPr>
              <w:pStyle w:val="Paragraphedeliste"/>
              <w:numPr>
                <w:ilvl w:val="0"/>
                <w:numId w:val="2"/>
              </w:numPr>
              <w:ind w:left="178" w:hanging="178"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 xml:space="preserve">Le </w:t>
            </w:r>
            <w:r w:rsidRPr="00C3384D">
              <w:rPr>
                <w:b/>
                <w:sz w:val="18"/>
                <w:szCs w:val="18"/>
              </w:rPr>
              <w:t>vocabulaire</w:t>
            </w:r>
            <w:r w:rsidRPr="00C3384D">
              <w:rPr>
                <w:sz w:val="18"/>
                <w:szCs w:val="18"/>
              </w:rPr>
              <w:t xml:space="preserve"> est </w:t>
            </w:r>
            <w:r w:rsidRPr="00C3384D">
              <w:rPr>
                <w:b/>
                <w:sz w:val="18"/>
                <w:szCs w:val="18"/>
              </w:rPr>
              <w:t>souvent vague.</w:t>
            </w:r>
          </w:p>
        </w:tc>
      </w:tr>
      <w:tr w:rsidR="00FB0DCD" w14:paraId="24AB9971" w14:textId="77777777" w:rsidTr="00513DCA">
        <w:trPr>
          <w:trHeight w:val="337"/>
        </w:trPr>
        <w:tc>
          <w:tcPr>
            <w:tcW w:w="1695" w:type="dxa"/>
            <w:shd w:val="clear" w:color="auto" w:fill="A6A6A6" w:themeFill="background1" w:themeFillShade="A6"/>
          </w:tcPr>
          <w:p w14:paraId="24AB996D" w14:textId="30E622F6" w:rsidR="00FB0DCD" w:rsidRPr="00EF5DE9" w:rsidRDefault="00FB0DCD" w:rsidP="00C3384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Recours à des stratégies appropriées*</w:t>
            </w:r>
          </w:p>
        </w:tc>
        <w:tc>
          <w:tcPr>
            <w:tcW w:w="13401" w:type="dxa"/>
            <w:gridSpan w:val="7"/>
            <w:shd w:val="clear" w:color="auto" w:fill="A6A6A6" w:themeFill="background1" w:themeFillShade="A6"/>
          </w:tcPr>
          <w:p w14:paraId="24AB9970" w14:textId="557627EA" w:rsidR="00FB0DCD" w:rsidRPr="00C3384D" w:rsidRDefault="00FB0DCD" w:rsidP="00C3384D">
            <w:pPr>
              <w:contextualSpacing/>
              <w:rPr>
                <w:sz w:val="18"/>
                <w:szCs w:val="18"/>
              </w:rPr>
            </w:pPr>
            <w:r w:rsidRPr="00C3384D">
              <w:rPr>
                <w:sz w:val="18"/>
                <w:szCs w:val="18"/>
              </w:rPr>
              <w:t>Stratégies ayant fait l’objet d’un apprentissage systématique</w:t>
            </w:r>
            <w:r w:rsidR="00C3384D" w:rsidRPr="00C3384D">
              <w:rPr>
                <w:sz w:val="18"/>
                <w:szCs w:val="18"/>
              </w:rPr>
              <w:t>.*</w:t>
            </w:r>
          </w:p>
        </w:tc>
      </w:tr>
      <w:tr w:rsidR="00FB0DCD" w14:paraId="24AB9975" w14:textId="77777777" w:rsidTr="00C3384D">
        <w:trPr>
          <w:trHeight w:val="570"/>
        </w:trPr>
        <w:tc>
          <w:tcPr>
            <w:tcW w:w="12444" w:type="dxa"/>
            <w:gridSpan w:val="7"/>
            <w:tcBorders>
              <w:right w:val="single" w:sz="4" w:space="0" w:color="auto"/>
            </w:tcBorders>
          </w:tcPr>
          <w:p w14:paraId="24AB9972" w14:textId="77777777" w:rsidR="00FB0DCD" w:rsidRPr="002773DC" w:rsidRDefault="00FB0DCD" w:rsidP="00FB0DCD">
            <w:pPr>
              <w:rPr>
                <w:b/>
                <w:sz w:val="20"/>
              </w:rPr>
            </w:pPr>
            <w:r w:rsidRPr="00DB2CB4">
              <w:rPr>
                <w:b/>
                <w:sz w:val="28"/>
                <w:u w:val="single"/>
              </w:rPr>
              <w:t>Commentaires :</w:t>
            </w:r>
            <w:r>
              <w:rPr>
                <w:b/>
                <w:sz w:val="28"/>
              </w:rPr>
              <w:t xml:space="preserve"> </w:t>
            </w:r>
          </w:p>
          <w:p w14:paraId="3DC5BEED" w14:textId="77777777" w:rsidR="00FB0DCD" w:rsidRDefault="00FB0DCD" w:rsidP="00FB0DCD">
            <w:pPr>
              <w:rPr>
                <w:b/>
                <w:sz w:val="20"/>
                <w:u w:val="single"/>
              </w:rPr>
            </w:pPr>
          </w:p>
          <w:p w14:paraId="24AB9973" w14:textId="77777777" w:rsidR="00513DCA" w:rsidRPr="00532CB7" w:rsidRDefault="00513DCA" w:rsidP="00FB0DCD">
            <w:pPr>
              <w:rPr>
                <w:b/>
                <w:sz w:val="20"/>
                <w:u w:val="single"/>
              </w:rPr>
            </w:pPr>
          </w:p>
        </w:tc>
        <w:tc>
          <w:tcPr>
            <w:tcW w:w="2652" w:type="dxa"/>
            <w:tcBorders>
              <w:left w:val="single" w:sz="4" w:space="0" w:color="auto"/>
            </w:tcBorders>
          </w:tcPr>
          <w:p w14:paraId="24AB9974" w14:textId="77777777" w:rsidR="00FB0DCD" w:rsidRPr="00532CB7" w:rsidRDefault="00FB0DCD" w:rsidP="00FB0DCD">
            <w:pPr>
              <w:rPr>
                <w:b/>
                <w:sz w:val="20"/>
                <w:u w:val="single"/>
              </w:rPr>
            </w:pPr>
            <w:r w:rsidRPr="00532CB7">
              <w:rPr>
                <w:b/>
                <w:sz w:val="28"/>
                <w:u w:val="single"/>
              </w:rPr>
              <w:t>Note :</w:t>
            </w:r>
          </w:p>
        </w:tc>
      </w:tr>
      <w:tr w:rsidR="00C3384D" w14:paraId="3A93303B" w14:textId="77777777" w:rsidTr="00C3384D">
        <w:trPr>
          <w:trHeight w:val="570"/>
        </w:trPr>
        <w:tc>
          <w:tcPr>
            <w:tcW w:w="15096" w:type="dxa"/>
            <w:gridSpan w:val="8"/>
          </w:tcPr>
          <w:p w14:paraId="024E2784" w14:textId="77777777" w:rsidR="00C3384D" w:rsidRDefault="00C3384D" w:rsidP="00C3384D">
            <w:pPr>
              <w:pStyle w:val="Pieddepage"/>
              <w:rPr>
                <w:i/>
                <w:sz w:val="14"/>
                <w:lang w:val="fr-CA"/>
              </w:rPr>
            </w:pPr>
            <w:r w:rsidRPr="00BF00F6">
              <w:rPr>
                <w:i/>
                <w:sz w:val="16"/>
              </w:rPr>
              <w:t>*</w:t>
            </w:r>
            <w:r w:rsidRPr="00BF00F6">
              <w:rPr>
                <w:i/>
                <w:sz w:val="18"/>
              </w:rPr>
              <w:t>Cet élément doit faire l’objet d’une rétroaction à l’élève, mais ne doit pas être considéré dans les résultats communiqués à l’intérieur des bulletins</w:t>
            </w:r>
            <w:r w:rsidRPr="00442A00">
              <w:rPr>
                <w:b/>
                <w:i/>
                <w:sz w:val="18"/>
              </w:rPr>
              <w:t>.</w:t>
            </w:r>
          </w:p>
          <w:p w14:paraId="403489B1" w14:textId="28D7EB42" w:rsidR="00C3384D" w:rsidRPr="00532CB7" w:rsidRDefault="00C3384D" w:rsidP="00FB0DCD">
            <w:pPr>
              <w:rPr>
                <w:b/>
                <w:sz w:val="28"/>
                <w:u w:val="single"/>
              </w:rPr>
            </w:pPr>
            <w:r>
              <w:rPr>
                <w:i/>
                <w:sz w:val="18"/>
              </w:rPr>
              <w:t>**À la suite d’échanges avec le ministère</w:t>
            </w:r>
            <w:r w:rsidR="002561B0">
              <w:rPr>
                <w:i/>
                <w:sz w:val="18"/>
              </w:rPr>
              <w:t xml:space="preserve"> en 2015</w:t>
            </w:r>
            <w:bookmarkStart w:id="0" w:name="_GoBack"/>
            <w:bookmarkEnd w:id="0"/>
            <w:r>
              <w:rPr>
                <w:i/>
                <w:sz w:val="18"/>
              </w:rPr>
              <w:t xml:space="preserve">, il est suggéré au CSSDM d’ajouter cet élément pour juger du critère </w:t>
            </w:r>
            <w:r w:rsidRPr="00331E17">
              <w:rPr>
                <w:sz w:val="18"/>
              </w:rPr>
              <w:t>Adaptation à la situation de communication</w:t>
            </w:r>
            <w:r>
              <w:rPr>
                <w:i/>
                <w:sz w:val="18"/>
              </w:rPr>
              <w:t>.</w:t>
            </w:r>
          </w:p>
        </w:tc>
      </w:tr>
    </w:tbl>
    <w:p w14:paraId="24AB9976" w14:textId="30C42727" w:rsidR="00887EFA" w:rsidRPr="00312274" w:rsidRDefault="00887EFA" w:rsidP="00F146F3">
      <w:pPr>
        <w:tabs>
          <w:tab w:val="left" w:pos="7872"/>
        </w:tabs>
        <w:spacing w:after="0" w:line="240" w:lineRule="auto"/>
        <w:rPr>
          <w:b/>
          <w:sz w:val="20"/>
        </w:rPr>
      </w:pPr>
    </w:p>
    <w:sectPr w:rsidR="00887EFA" w:rsidRPr="00312274" w:rsidSect="006661E7">
      <w:headerReference w:type="default" r:id="rId11"/>
      <w:footerReference w:type="default" r:id="rId12"/>
      <w:pgSz w:w="15842" w:h="12242" w:orient="landscape" w:code="1"/>
      <w:pgMar w:top="720" w:right="720" w:bottom="720" w:left="720" w:header="709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52101" w14:textId="77777777" w:rsidR="00B92A5A" w:rsidRDefault="00B92A5A" w:rsidP="00E24BFD">
      <w:pPr>
        <w:spacing w:after="0" w:line="240" w:lineRule="auto"/>
      </w:pPr>
      <w:r>
        <w:separator/>
      </w:r>
    </w:p>
  </w:endnote>
  <w:endnote w:type="continuationSeparator" w:id="0">
    <w:p w14:paraId="2BB538D5" w14:textId="77777777" w:rsidR="00B92A5A" w:rsidRDefault="00B92A5A" w:rsidP="00E24BFD">
      <w:pPr>
        <w:spacing w:after="0" w:line="240" w:lineRule="auto"/>
      </w:pPr>
      <w:r>
        <w:continuationSeparator/>
      </w:r>
    </w:p>
  </w:endnote>
  <w:endnote w:type="continuationNotice" w:id="1">
    <w:p w14:paraId="032F1F68" w14:textId="77777777" w:rsidR="00B92A5A" w:rsidRDefault="00B92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B997C" w14:textId="27F81679" w:rsidR="00E24BFD" w:rsidRPr="002773DC" w:rsidRDefault="00C3384D">
    <w:pPr>
      <w:pStyle w:val="Pieddepage"/>
      <w:rPr>
        <w:i/>
        <w:sz w:val="14"/>
        <w:lang w:val="fr-CA"/>
      </w:rPr>
    </w:pPr>
    <w:r>
      <w:rPr>
        <w:sz w:val="16"/>
        <w:szCs w:val="16"/>
      </w:rPr>
      <w:t>Diane Gauthier et G</w:t>
    </w:r>
    <w:r w:rsidRPr="002F60C7">
      <w:rPr>
        <w:sz w:val="16"/>
        <w:szCs w:val="16"/>
      </w:rPr>
      <w:t>eneviève Laberge, conseillère</w:t>
    </w:r>
    <w:r>
      <w:rPr>
        <w:sz w:val="16"/>
        <w:szCs w:val="16"/>
      </w:rPr>
      <w:t>s</w:t>
    </w:r>
    <w:r w:rsidRPr="002F60C7">
      <w:rPr>
        <w:sz w:val="16"/>
        <w:szCs w:val="16"/>
      </w:rPr>
      <w:t xml:space="preserve"> pédagogique</w:t>
    </w:r>
    <w:r>
      <w:rPr>
        <w:sz w:val="16"/>
        <w:szCs w:val="16"/>
      </w:rPr>
      <w:t>s</w:t>
    </w:r>
    <w:r w:rsidRPr="002F60C7">
      <w:rPr>
        <w:sz w:val="16"/>
        <w:szCs w:val="16"/>
      </w:rPr>
      <w:t xml:space="preserve"> de français au primaire, CSDM</w:t>
    </w:r>
    <w:r>
      <w:rPr>
        <w:sz w:val="16"/>
        <w:szCs w:val="16"/>
      </w:rPr>
      <w:t>, janvier 2015. (Mise à jour CSSDM le 05-11-2021.)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E0F60" w14:textId="77777777" w:rsidR="00B92A5A" w:rsidRDefault="00B92A5A" w:rsidP="00E24BFD">
      <w:pPr>
        <w:spacing w:after="0" w:line="240" w:lineRule="auto"/>
      </w:pPr>
      <w:r>
        <w:separator/>
      </w:r>
    </w:p>
  </w:footnote>
  <w:footnote w:type="continuationSeparator" w:id="0">
    <w:p w14:paraId="72E539B4" w14:textId="77777777" w:rsidR="00B92A5A" w:rsidRDefault="00B92A5A" w:rsidP="00E24BFD">
      <w:pPr>
        <w:spacing w:after="0" w:line="240" w:lineRule="auto"/>
      </w:pPr>
      <w:r>
        <w:continuationSeparator/>
      </w:r>
    </w:p>
  </w:footnote>
  <w:footnote w:type="continuationNotice" w:id="1">
    <w:p w14:paraId="5B63C05E" w14:textId="77777777" w:rsidR="00B92A5A" w:rsidRDefault="00B92A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99D0F" w14:textId="58E26987" w:rsidR="00C3384D" w:rsidRDefault="00C3384D" w:rsidP="00513DCA">
    <w:pPr>
      <w:pStyle w:val="En-tte"/>
      <w:ind w:hanging="284"/>
    </w:pPr>
    <w:r w:rsidRPr="00D604E4">
      <w:t>Nom : _________________________________________</w:t>
    </w:r>
    <w:r w:rsidRPr="00D604E4">
      <w:rPr>
        <w:sz w:val="20"/>
      </w:rPr>
      <w:t>_____________________</w:t>
    </w:r>
    <w:r w:rsidRPr="00D604E4">
      <w:rPr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410E"/>
    <w:multiLevelType w:val="hybridMultilevel"/>
    <w:tmpl w:val="F0DA94E6"/>
    <w:lvl w:ilvl="0" w:tplc="040C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">
    <w:nsid w:val="0EED3A09"/>
    <w:multiLevelType w:val="hybridMultilevel"/>
    <w:tmpl w:val="40BA8CFA"/>
    <w:lvl w:ilvl="0" w:tplc="040C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>
    <w:nsid w:val="0F2E09CE"/>
    <w:multiLevelType w:val="hybridMultilevel"/>
    <w:tmpl w:val="DF7070FA"/>
    <w:lvl w:ilvl="0" w:tplc="040C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3">
    <w:nsid w:val="1CAB7C94"/>
    <w:multiLevelType w:val="hybridMultilevel"/>
    <w:tmpl w:val="5CFA37CC"/>
    <w:lvl w:ilvl="0" w:tplc="07A49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B1C"/>
    <w:multiLevelType w:val="hybridMultilevel"/>
    <w:tmpl w:val="7E4A62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280B60"/>
    <w:multiLevelType w:val="hybridMultilevel"/>
    <w:tmpl w:val="9A4831B2"/>
    <w:lvl w:ilvl="0" w:tplc="2E561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57764"/>
    <w:multiLevelType w:val="hybridMultilevel"/>
    <w:tmpl w:val="19C26826"/>
    <w:lvl w:ilvl="0" w:tplc="040C0001">
      <w:start w:val="1"/>
      <w:numFmt w:val="bullet"/>
      <w:lvlText w:val=""/>
      <w:lvlJc w:val="left"/>
      <w:pPr>
        <w:ind w:left="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7">
    <w:nsid w:val="30CB2ABC"/>
    <w:multiLevelType w:val="hybridMultilevel"/>
    <w:tmpl w:val="104CA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005D5"/>
    <w:multiLevelType w:val="hybridMultilevel"/>
    <w:tmpl w:val="7C8445EA"/>
    <w:lvl w:ilvl="0" w:tplc="040C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9">
    <w:nsid w:val="398A1F3C"/>
    <w:multiLevelType w:val="hybridMultilevel"/>
    <w:tmpl w:val="140431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42AC0"/>
    <w:multiLevelType w:val="hybridMultilevel"/>
    <w:tmpl w:val="A4004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40DA0"/>
    <w:multiLevelType w:val="hybridMultilevel"/>
    <w:tmpl w:val="E21E2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E516A"/>
    <w:multiLevelType w:val="hybridMultilevel"/>
    <w:tmpl w:val="C61E0DE8"/>
    <w:lvl w:ilvl="0" w:tplc="C24A0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007FA"/>
    <w:multiLevelType w:val="hybridMultilevel"/>
    <w:tmpl w:val="4094D3F8"/>
    <w:lvl w:ilvl="0" w:tplc="040C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4">
    <w:nsid w:val="62C72BCD"/>
    <w:multiLevelType w:val="hybridMultilevel"/>
    <w:tmpl w:val="0860BF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CD3B5C"/>
    <w:multiLevelType w:val="hybridMultilevel"/>
    <w:tmpl w:val="DE645E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52BA6"/>
    <w:multiLevelType w:val="hybridMultilevel"/>
    <w:tmpl w:val="7CFE8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E13D7"/>
    <w:multiLevelType w:val="hybridMultilevel"/>
    <w:tmpl w:val="908CB4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3C7AD2"/>
    <w:multiLevelType w:val="hybridMultilevel"/>
    <w:tmpl w:val="6090CE20"/>
    <w:lvl w:ilvl="0" w:tplc="4586A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1"/>
  </w:num>
  <w:num w:numId="14">
    <w:abstractNumId w:val="8"/>
  </w:num>
  <w:num w:numId="15">
    <w:abstractNumId w:val="2"/>
  </w:num>
  <w:num w:numId="16">
    <w:abstractNumId w:val="5"/>
  </w:num>
  <w:num w:numId="17">
    <w:abstractNumId w:val="18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D0"/>
    <w:rsid w:val="00005844"/>
    <w:rsid w:val="00024EF0"/>
    <w:rsid w:val="0004714B"/>
    <w:rsid w:val="0004788F"/>
    <w:rsid w:val="00087F96"/>
    <w:rsid w:val="000B13C2"/>
    <w:rsid w:val="000C1886"/>
    <w:rsid w:val="000C5549"/>
    <w:rsid w:val="000E5E6B"/>
    <w:rsid w:val="000E63B5"/>
    <w:rsid w:val="000F0698"/>
    <w:rsid w:val="000F3042"/>
    <w:rsid w:val="000F5650"/>
    <w:rsid w:val="001039F9"/>
    <w:rsid w:val="00104FBE"/>
    <w:rsid w:val="00111519"/>
    <w:rsid w:val="00164BA0"/>
    <w:rsid w:val="001972F3"/>
    <w:rsid w:val="001976D0"/>
    <w:rsid w:val="001C559D"/>
    <w:rsid w:val="001D0C4C"/>
    <w:rsid w:val="001D6DBD"/>
    <w:rsid w:val="00201817"/>
    <w:rsid w:val="00210068"/>
    <w:rsid w:val="002132CE"/>
    <w:rsid w:val="00215439"/>
    <w:rsid w:val="002561B0"/>
    <w:rsid w:val="002773DC"/>
    <w:rsid w:val="00283794"/>
    <w:rsid w:val="002848B8"/>
    <w:rsid w:val="002B4319"/>
    <w:rsid w:val="002D538C"/>
    <w:rsid w:val="002E5700"/>
    <w:rsid w:val="00312274"/>
    <w:rsid w:val="003247EE"/>
    <w:rsid w:val="00331E17"/>
    <w:rsid w:val="00341E21"/>
    <w:rsid w:val="003C2711"/>
    <w:rsid w:val="003C4EE0"/>
    <w:rsid w:val="003F6540"/>
    <w:rsid w:val="003F79F2"/>
    <w:rsid w:val="0040681C"/>
    <w:rsid w:val="00424C6D"/>
    <w:rsid w:val="0043575C"/>
    <w:rsid w:val="00440143"/>
    <w:rsid w:val="00445F0C"/>
    <w:rsid w:val="00472E36"/>
    <w:rsid w:val="004C0F1E"/>
    <w:rsid w:val="004F50E4"/>
    <w:rsid w:val="0050585D"/>
    <w:rsid w:val="005131D7"/>
    <w:rsid w:val="00513DCA"/>
    <w:rsid w:val="00532CB7"/>
    <w:rsid w:val="00544EFF"/>
    <w:rsid w:val="00584AB7"/>
    <w:rsid w:val="006264A5"/>
    <w:rsid w:val="006370BA"/>
    <w:rsid w:val="00637F68"/>
    <w:rsid w:val="00641B3D"/>
    <w:rsid w:val="0066228D"/>
    <w:rsid w:val="006661E7"/>
    <w:rsid w:val="006B54E4"/>
    <w:rsid w:val="006D0363"/>
    <w:rsid w:val="00726EE6"/>
    <w:rsid w:val="00743E6C"/>
    <w:rsid w:val="0077190C"/>
    <w:rsid w:val="0077279B"/>
    <w:rsid w:val="007777F5"/>
    <w:rsid w:val="00791344"/>
    <w:rsid w:val="007A2888"/>
    <w:rsid w:val="007E0E86"/>
    <w:rsid w:val="008319D7"/>
    <w:rsid w:val="00840B3C"/>
    <w:rsid w:val="0084376D"/>
    <w:rsid w:val="00843F6D"/>
    <w:rsid w:val="00854C1B"/>
    <w:rsid w:val="00857800"/>
    <w:rsid w:val="00887EFA"/>
    <w:rsid w:val="008A5A47"/>
    <w:rsid w:val="008C229A"/>
    <w:rsid w:val="008D00A6"/>
    <w:rsid w:val="009125C1"/>
    <w:rsid w:val="00927079"/>
    <w:rsid w:val="009420E5"/>
    <w:rsid w:val="00990D3F"/>
    <w:rsid w:val="009959F0"/>
    <w:rsid w:val="009B6113"/>
    <w:rsid w:val="009C1FAE"/>
    <w:rsid w:val="009D1241"/>
    <w:rsid w:val="009E6D43"/>
    <w:rsid w:val="009F0C33"/>
    <w:rsid w:val="009F3349"/>
    <w:rsid w:val="009F691B"/>
    <w:rsid w:val="00A008B2"/>
    <w:rsid w:val="00A07F6B"/>
    <w:rsid w:val="00A12E8A"/>
    <w:rsid w:val="00A23B8B"/>
    <w:rsid w:val="00A26534"/>
    <w:rsid w:val="00A366FC"/>
    <w:rsid w:val="00A37264"/>
    <w:rsid w:val="00A408F0"/>
    <w:rsid w:val="00A56BAA"/>
    <w:rsid w:val="00AA4737"/>
    <w:rsid w:val="00AB016F"/>
    <w:rsid w:val="00AB34B5"/>
    <w:rsid w:val="00AB65D0"/>
    <w:rsid w:val="00AF1313"/>
    <w:rsid w:val="00B00D02"/>
    <w:rsid w:val="00B178B4"/>
    <w:rsid w:val="00B61061"/>
    <w:rsid w:val="00B92A5A"/>
    <w:rsid w:val="00B9365F"/>
    <w:rsid w:val="00BD1180"/>
    <w:rsid w:val="00C06E9F"/>
    <w:rsid w:val="00C07904"/>
    <w:rsid w:val="00C16FC3"/>
    <w:rsid w:val="00C3384D"/>
    <w:rsid w:val="00C415B6"/>
    <w:rsid w:val="00C51A2C"/>
    <w:rsid w:val="00C96549"/>
    <w:rsid w:val="00CE0A02"/>
    <w:rsid w:val="00D40793"/>
    <w:rsid w:val="00D55D2A"/>
    <w:rsid w:val="00DA5383"/>
    <w:rsid w:val="00DB2CB4"/>
    <w:rsid w:val="00DD177E"/>
    <w:rsid w:val="00DE024E"/>
    <w:rsid w:val="00E05E43"/>
    <w:rsid w:val="00E24BFD"/>
    <w:rsid w:val="00E715F2"/>
    <w:rsid w:val="00EB2848"/>
    <w:rsid w:val="00EF5DE9"/>
    <w:rsid w:val="00F05721"/>
    <w:rsid w:val="00F146F3"/>
    <w:rsid w:val="00F17A1A"/>
    <w:rsid w:val="00F22721"/>
    <w:rsid w:val="00F302EF"/>
    <w:rsid w:val="00F42287"/>
    <w:rsid w:val="00F42B7F"/>
    <w:rsid w:val="00F53993"/>
    <w:rsid w:val="00F6439F"/>
    <w:rsid w:val="00F90926"/>
    <w:rsid w:val="00FA1E3E"/>
    <w:rsid w:val="00FB0DCD"/>
    <w:rsid w:val="00FD2130"/>
    <w:rsid w:val="00FD36BF"/>
    <w:rsid w:val="00F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B98DB"/>
  <w15:docId w15:val="{A9B88BB7-DB61-4A71-8D38-6BD3D4BA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70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4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4BFD"/>
  </w:style>
  <w:style w:type="paragraph" w:styleId="Pieddepage">
    <w:name w:val="footer"/>
    <w:basedOn w:val="Normal"/>
    <w:link w:val="PieddepageCar"/>
    <w:uiPriority w:val="99"/>
    <w:unhideWhenUsed/>
    <w:rsid w:val="00E24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BFD"/>
  </w:style>
  <w:style w:type="paragraph" w:styleId="Textedebulles">
    <w:name w:val="Balloon Text"/>
    <w:basedOn w:val="Normal"/>
    <w:link w:val="TextedebullesCar"/>
    <w:uiPriority w:val="99"/>
    <w:semiHidden/>
    <w:unhideWhenUsed/>
    <w:rsid w:val="00FD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4F9E-D758-4B17-831D-084581C82FB2}"/>
</file>

<file path=customXml/itemProps2.xml><?xml version="1.0" encoding="utf-8"?>
<ds:datastoreItem xmlns:ds="http://schemas.openxmlformats.org/officeDocument/2006/customXml" ds:itemID="{0748818C-887A-4463-B07B-7A1585FB32BF}">
  <ds:schemaRefs>
    <ds:schemaRef ds:uri="http://schemas.microsoft.com/office/2006/metadata/properties"/>
    <ds:schemaRef ds:uri="http://schemas.microsoft.com/office/infopath/2007/PartnerControls"/>
    <ds:schemaRef ds:uri="5ba8c8d7-702e-4812-96a9-c6a1dbb33109"/>
    <ds:schemaRef ds:uri="86169e6d-9378-4611-aa2e-19a777f86a44"/>
  </ds:schemaRefs>
</ds:datastoreItem>
</file>

<file path=customXml/itemProps3.xml><?xml version="1.0" encoding="utf-8"?>
<ds:datastoreItem xmlns:ds="http://schemas.openxmlformats.org/officeDocument/2006/customXml" ds:itemID="{B9828ECF-5A0B-4869-9532-866349B053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7D44D-E655-4A61-9AF5-1F48799F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CSDM</dc:creator>
  <cp:lastModifiedBy>Julie</cp:lastModifiedBy>
  <cp:revision>39</cp:revision>
  <cp:lastPrinted>2016-07-18T14:26:00Z</cp:lastPrinted>
  <dcterms:created xsi:type="dcterms:W3CDTF">2020-03-17T18:45:00Z</dcterms:created>
  <dcterms:modified xsi:type="dcterms:W3CDTF">2021-11-05T15:39:00Z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20939700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