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48" w:rsidRDefault="000F2B48" w:rsidP="00851361">
      <w:pPr>
        <w:pStyle w:val="En-tte"/>
        <w:rPr>
          <w:b/>
          <w:sz w:val="28"/>
          <w:szCs w:val="28"/>
        </w:rPr>
      </w:pPr>
    </w:p>
    <w:p w:rsidR="00851361" w:rsidRDefault="00851361" w:rsidP="00851361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t xml:space="preserve">Grille d’évaluation : </w:t>
      </w:r>
      <w:r w:rsidR="009162E3" w:rsidRPr="00E2521A">
        <w:rPr>
          <w:b/>
          <w:color w:val="365F91" w:themeColor="accent1" w:themeShade="BF"/>
          <w:sz w:val="36"/>
          <w:szCs w:val="36"/>
        </w:rPr>
        <w:t>Art dramatique</w:t>
      </w:r>
      <w:r w:rsidR="009162E3"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 w:rsidRPr="00E2521A">
        <w:rPr>
          <w:b/>
          <w:color w:val="365F91" w:themeColor="accent1" w:themeShade="BF"/>
          <w:sz w:val="36"/>
          <w:szCs w:val="36"/>
        </w:rPr>
        <w:t xml:space="preserve"> 1</w:t>
      </w:r>
      <w:r w:rsidRPr="00E2521A">
        <w:rPr>
          <w:b/>
          <w:color w:val="365F91" w:themeColor="accent1" w:themeShade="BF"/>
          <w:sz w:val="36"/>
          <w:szCs w:val="36"/>
          <w:vertAlign w:val="superscript"/>
        </w:rPr>
        <w:t>er</w:t>
      </w:r>
      <w:r w:rsidR="009162E3" w:rsidRPr="00E2521A">
        <w:rPr>
          <w:b/>
          <w:color w:val="365F91" w:themeColor="accent1" w:themeShade="BF"/>
          <w:sz w:val="36"/>
          <w:szCs w:val="36"/>
        </w:rPr>
        <w:t xml:space="preserve"> cycle</w:t>
      </w:r>
      <w:r w:rsidR="009162E3"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="009162E3" w:rsidRPr="00E2521A">
        <w:rPr>
          <w:b/>
          <w:color w:val="000000" w:themeColor="text1"/>
          <w:sz w:val="28"/>
          <w:szCs w:val="28"/>
        </w:rPr>
        <w:t>du primaire</w:t>
      </w:r>
    </w:p>
    <w:p w:rsidR="00E2521A" w:rsidRPr="00E2521A" w:rsidRDefault="00E2521A" w:rsidP="00851361">
      <w:pPr>
        <w:pStyle w:val="En-tte"/>
        <w:rPr>
          <w:b/>
          <w:bCs/>
          <w:i/>
          <w:sz w:val="10"/>
        </w:rPr>
      </w:pPr>
    </w:p>
    <w:p w:rsidR="00851361" w:rsidRPr="00E2521A" w:rsidRDefault="005B652A" w:rsidP="00FB6287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 w:rsidRPr="00E2521A">
        <w:rPr>
          <w:b/>
          <w:color w:val="365F91" w:themeColor="accent1" w:themeShade="BF"/>
          <w:sz w:val="32"/>
        </w:rPr>
        <w:t>C1et C2</w:t>
      </w:r>
      <w:r w:rsidR="00E2521A" w:rsidRPr="00E2521A">
        <w:rPr>
          <w:color w:val="365F91" w:themeColor="accent1" w:themeShade="BF"/>
          <w:sz w:val="32"/>
        </w:rPr>
        <w:t xml:space="preserve"> </w:t>
      </w:r>
      <w:r w:rsidR="00851361" w:rsidRPr="00E2521A">
        <w:rPr>
          <w:b/>
          <w:bCs/>
          <w:color w:val="404040" w:themeColor="text1" w:themeTint="BF"/>
          <w:sz w:val="28"/>
          <w:szCs w:val="20"/>
        </w:rPr>
        <w:t>INVENTER DES SÉQUENCES DRAMATIQUES et INTERPRÉTER DES SÉQUENCES DRAMATIQUES</w:t>
      </w:r>
    </w:p>
    <w:p w:rsidR="006B2DF7" w:rsidRPr="00E2521A" w:rsidRDefault="00DA27EB" w:rsidP="00851361">
      <w:pPr>
        <w:pStyle w:val="En-tte"/>
        <w:rPr>
          <w:sz w:val="18"/>
        </w:rPr>
      </w:pPr>
      <w:r w:rsidRPr="00E2521A">
        <w:rPr>
          <w:sz w:val="18"/>
        </w:rPr>
        <w:t>Les critères d’évaluation ne change</w:t>
      </w:r>
      <w:r w:rsidR="00EF3669" w:rsidRPr="00E2521A">
        <w:rPr>
          <w:sz w:val="18"/>
        </w:rPr>
        <w:t>nt</w:t>
      </w:r>
      <w:r w:rsidRPr="00E2521A">
        <w:rPr>
          <w:sz w:val="18"/>
        </w:rPr>
        <w:t xml:space="preserve"> pas d’un cycle à l’autre, car c’est la complexité de la tâche proposée à l’élève qui détermine le niveau de difficulté des éléments ciblés.</w:t>
      </w:r>
    </w:p>
    <w:p w:rsidR="00952F84" w:rsidRPr="00952F84" w:rsidRDefault="007A5C7A">
      <w:pPr>
        <w:rPr>
          <w:sz w:val="2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107315</wp:posOffset>
                </wp:positionV>
                <wp:extent cx="1455420" cy="2571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C7A" w:rsidRPr="00821C45" w:rsidRDefault="007A5C7A" w:rsidP="007A5C7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  <w:p w:rsidR="001E31AA" w:rsidRPr="00821C45" w:rsidRDefault="001E31AA" w:rsidP="001E31A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5pt;margin-top:8.45pt;width:114.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" filled="f" stroked="f" strokeweight=".5pt">
                <v:textbox>
                  <w:txbxContent>
                    <w:p w:rsidR="007A5C7A" w:rsidRPr="00821C45" w:rsidRDefault="007A5C7A" w:rsidP="007A5C7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  <w:p w:rsidR="001E31AA" w:rsidRPr="00821C45" w:rsidRDefault="001E31AA" w:rsidP="001E31A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144780</wp:posOffset>
                </wp:positionV>
                <wp:extent cx="2065020" cy="312420"/>
                <wp:effectExtent l="0" t="0" r="11430" b="1143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5020" cy="31242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46D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-3.6pt;margin-top:11.4pt;width:162.6pt;height:24.6pt;rotation:18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" adj="0" fillcolor="#dbe5f1 [660]" strokecolor="#243f60 [1604]" strokeweight=".25pt"/>
            </w:pict>
          </mc:Fallback>
        </mc:AlternateContent>
      </w:r>
    </w:p>
    <w:tbl>
      <w:tblPr>
        <w:tblStyle w:val="Grilledutableau"/>
        <w:tblW w:w="14085" w:type="dxa"/>
        <w:tblLook w:val="04A0" w:firstRow="1" w:lastRow="0" w:firstColumn="1" w:lastColumn="0" w:noHBand="0" w:noVBand="1"/>
      </w:tblPr>
      <w:tblGrid>
        <w:gridCol w:w="3168"/>
        <w:gridCol w:w="2183"/>
        <w:gridCol w:w="2183"/>
        <w:gridCol w:w="2183"/>
        <w:gridCol w:w="2184"/>
        <w:gridCol w:w="2184"/>
      </w:tblGrid>
      <w:tr w:rsidR="00952F84" w:rsidRPr="00B12E46" w:rsidTr="007A5C7A">
        <w:trPr>
          <w:trHeight w:val="5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2F84" w:rsidRPr="00B12E46" w:rsidRDefault="007A5C7A" w:rsidP="007A5C7A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19895BA" wp14:editId="15B4CD4D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45085</wp:posOffset>
                      </wp:positionV>
                      <wp:extent cx="826135" cy="321945"/>
                      <wp:effectExtent l="0" t="0" r="0" b="190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31AA" w:rsidRPr="00821C45" w:rsidRDefault="001E31AA" w:rsidP="001E31AA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95BA" id="Zone de texte 3" o:spid="_x0000_s1027" type="#_x0000_t202" style="position:absolute;margin-left:-6.95pt;margin-top:3.55pt;width:65.05pt;height:2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" fillcolor="white [3201]" stroked="f" strokeweight=".5pt">
                      <v:textbox>
                        <w:txbxContent>
                          <w:p w:rsidR="001E31AA" w:rsidRPr="00821C45" w:rsidRDefault="001E31AA" w:rsidP="001E31A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952F84" w:rsidRPr="00BF5EBC" w:rsidRDefault="007A5C7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</w:t>
            </w:r>
            <w:r w:rsidR="001E31AA">
              <w:rPr>
                <w:b/>
              </w:rPr>
              <w:t xml:space="preserve">  5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952F84" w:rsidRPr="00BF5EBC" w:rsidRDefault="007A5C7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Assuré</w:t>
            </w:r>
            <w:r w:rsidR="00952F84">
              <w:rPr>
                <w:b/>
              </w:rPr>
              <w:t xml:space="preserve">  </w:t>
            </w:r>
            <w:r w:rsidR="00952F84" w:rsidRPr="00BF5EBC">
              <w:rPr>
                <w:b/>
              </w:rPr>
              <w:t>4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952F84" w:rsidRPr="00BF5EBC" w:rsidRDefault="001E31A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</w:t>
            </w:r>
            <w:r w:rsidR="00952F84">
              <w:rPr>
                <w:b/>
              </w:rPr>
              <w:t xml:space="preserve"> </w:t>
            </w:r>
            <w:r w:rsidR="00952F84" w:rsidRPr="00BF5EBC">
              <w:rPr>
                <w:b/>
              </w:rPr>
              <w:t>3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:rsidR="00952F84" w:rsidRPr="00BF5EBC" w:rsidRDefault="007A5C7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</w:t>
            </w:r>
            <w:r w:rsidR="001E31AA">
              <w:rPr>
                <w:b/>
              </w:rPr>
              <w:t xml:space="preserve"> </w:t>
            </w:r>
            <w:r w:rsidR="00952F84">
              <w:rPr>
                <w:b/>
              </w:rPr>
              <w:t xml:space="preserve"> 2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:rsidR="00952F84" w:rsidRPr="00BF5EBC" w:rsidRDefault="007A5C7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="001E31AA" w:rsidRPr="001E31AA">
              <w:rPr>
                <w:b/>
                <w:sz w:val="20"/>
              </w:rPr>
              <w:t xml:space="preserve"> </w:t>
            </w:r>
            <w:r w:rsidR="00952F84" w:rsidRPr="001E31AA">
              <w:rPr>
                <w:b/>
                <w:sz w:val="20"/>
              </w:rPr>
              <w:t>1</w:t>
            </w:r>
          </w:p>
        </w:tc>
      </w:tr>
      <w:tr w:rsidR="00851361" w:rsidRPr="00B12E46" w:rsidTr="00FD7794">
        <w:trPr>
          <w:trHeight w:val="1765"/>
        </w:trPr>
        <w:tc>
          <w:tcPr>
            <w:tcW w:w="3168" w:type="dxa"/>
          </w:tcPr>
          <w:p w:rsidR="00851361" w:rsidRPr="00B12E46" w:rsidRDefault="00851361" w:rsidP="00751F5F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>Efficacité de l'utilisation des connaissances liées au langage dramatique</w:t>
            </w:r>
            <w:r w:rsidR="002E6D50" w:rsidRPr="00B12E46">
              <w:rPr>
                <w:b/>
              </w:rPr>
              <w:t> :</w:t>
            </w:r>
          </w:p>
          <w:p w:rsidR="00851361" w:rsidRPr="00B12E46" w:rsidRDefault="00851361" w:rsidP="00FD779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>Moyens corporels</w:t>
            </w:r>
          </w:p>
          <w:p w:rsidR="00851361" w:rsidRPr="00B12E46" w:rsidRDefault="00851361" w:rsidP="00FD779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b/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>Moyens vocaux (voix sonore, parlée et d’ensemble) en fonction du personnage inventé ou interprété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851361" w:rsidRPr="00B12E46" w:rsidRDefault="00851361" w:rsidP="00FB6287">
            <w:pPr>
              <w:spacing w:after="0" w:line="240" w:lineRule="auto"/>
              <w:rPr>
                <w:sz w:val="19"/>
                <w:szCs w:val="19"/>
              </w:rPr>
            </w:pPr>
            <w:r w:rsidRPr="00B12E46">
              <w:rPr>
                <w:sz w:val="19"/>
                <w:szCs w:val="19"/>
              </w:rPr>
              <w:t xml:space="preserve">L’élève utilise de manière </w:t>
            </w:r>
            <w:r w:rsidR="00A17C22" w:rsidRPr="00B12E46">
              <w:rPr>
                <w:sz w:val="19"/>
                <w:szCs w:val="19"/>
              </w:rPr>
              <w:t xml:space="preserve">appropriée </w:t>
            </w:r>
            <w:r w:rsidRPr="00B12E46">
              <w:rPr>
                <w:sz w:val="19"/>
                <w:szCs w:val="19"/>
              </w:rPr>
              <w:t>les éléments du langage dramatique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liés au personnage et à l’action dramatique tout au long de la séquence</w:t>
            </w:r>
            <w:r w:rsidR="00675249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.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851361" w:rsidRPr="00B12E46" w:rsidRDefault="00851361" w:rsidP="00FB6287">
            <w:pPr>
              <w:spacing w:after="0" w:line="240" w:lineRule="auto"/>
              <w:rPr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L</w:t>
            </w:r>
            <w:r w:rsidRPr="00B12E46">
              <w:rPr>
                <w:sz w:val="19"/>
                <w:szCs w:val="19"/>
              </w:rPr>
              <w:t xml:space="preserve">’élève utilise de manière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appropriée </w:t>
            </w:r>
            <w:r w:rsidRPr="00B12E46">
              <w:rPr>
                <w:sz w:val="19"/>
                <w:szCs w:val="19"/>
              </w:rPr>
              <w:t>la plupart des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éléments du langage dramatique liés au personnage et à l’action dramatique au cours de la séquence.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851361" w:rsidRPr="00B12E46" w:rsidRDefault="00851361" w:rsidP="00FB6287">
            <w:pPr>
              <w:spacing w:after="0" w:line="240" w:lineRule="auto"/>
              <w:rPr>
                <w:sz w:val="19"/>
                <w:szCs w:val="19"/>
              </w:rPr>
            </w:pPr>
            <w:r w:rsidRPr="00B12E46">
              <w:rPr>
                <w:sz w:val="19"/>
                <w:szCs w:val="19"/>
              </w:rPr>
              <w:t xml:space="preserve">L’élève utilise de manière </w:t>
            </w:r>
            <w:r w:rsidR="00A17C22" w:rsidRPr="00B12E46">
              <w:rPr>
                <w:sz w:val="19"/>
                <w:szCs w:val="19"/>
              </w:rPr>
              <w:t xml:space="preserve">appropriée </w:t>
            </w:r>
            <w:r w:rsidRPr="00B12E46">
              <w:rPr>
                <w:sz w:val="19"/>
                <w:szCs w:val="19"/>
              </w:rPr>
              <w:t xml:space="preserve">certains éléments du langage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dramatique liés au personnage et à l’action dramatique au cours de la séquence.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51361" w:rsidRPr="00B12E46" w:rsidRDefault="00851361" w:rsidP="00FB6287">
            <w:pPr>
              <w:pStyle w:val="Default"/>
              <w:rPr>
                <w:rFonts w:cstheme="minorHAnsi"/>
                <w:sz w:val="19"/>
                <w:szCs w:val="19"/>
              </w:rPr>
            </w:pPr>
            <w:r w:rsidRPr="00B12E46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L’élève utilise peu</w:t>
            </w:r>
          </w:p>
          <w:p w:rsidR="00851361" w:rsidRPr="00B12E46" w:rsidRDefault="00851361" w:rsidP="00FB6287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B12E46">
              <w:rPr>
                <w:rFonts w:cstheme="minorHAnsi"/>
                <w:sz w:val="19"/>
                <w:szCs w:val="19"/>
              </w:rPr>
              <w:t xml:space="preserve">d’éléments du langage </w:t>
            </w:r>
            <w:r w:rsidRPr="00B12E46">
              <w:rPr>
                <w:rFonts w:eastAsia="Times New Roman" w:cstheme="minorHAnsi"/>
                <w:sz w:val="19"/>
                <w:szCs w:val="19"/>
                <w:lang w:val="fr-FR" w:eastAsia="fr-FR"/>
              </w:rPr>
              <w:t>dramatique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liés au personnage et à l’action dramatique lors de la séquence</w:t>
            </w:r>
            <w:r w:rsidRPr="00B12E46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51361" w:rsidRPr="00B12E46" w:rsidRDefault="00851361" w:rsidP="00FB6287">
            <w:pPr>
              <w:pStyle w:val="Default"/>
              <w:rPr>
                <w:rFonts w:cstheme="minorHAnsi"/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L’élève utilise très peu ou aucun</w:t>
            </w:r>
            <w:r w:rsidR="00F057A4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des éléments du langage dramatique liés au personnage et à l’action dramatique</w:t>
            </w:r>
            <w:r w:rsidRPr="00B12E46">
              <w:rPr>
                <w:rFonts w:cstheme="minorHAnsi"/>
                <w:sz w:val="19"/>
                <w:szCs w:val="19"/>
              </w:rPr>
              <w:t>.</w:t>
            </w:r>
          </w:p>
        </w:tc>
      </w:tr>
      <w:tr w:rsidR="00851361" w:rsidRPr="00B12E46" w:rsidTr="00FD7794">
        <w:tc>
          <w:tcPr>
            <w:tcW w:w="3168" w:type="dxa"/>
          </w:tcPr>
          <w:p w:rsidR="00851361" w:rsidRPr="00B12E46" w:rsidRDefault="00851361" w:rsidP="00751F5F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>Efficacité de l'utilisation des connaissances liées aux éléments de techniques et aux modes de théâtralisation</w:t>
            </w:r>
            <w:r w:rsidR="002E6D50" w:rsidRPr="00B12E46">
              <w:rPr>
                <w:b/>
              </w:rPr>
              <w:t> :</w:t>
            </w:r>
          </w:p>
          <w:p w:rsidR="00851361" w:rsidRPr="00FD7794" w:rsidRDefault="00851361" w:rsidP="00FD779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142"/>
              <w:rPr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 xml:space="preserve">Techniques de jeu (conditions de jeu, </w:t>
            </w:r>
            <w:r w:rsidRPr="00FD7794">
              <w:rPr>
                <w:sz w:val="15"/>
                <w:szCs w:val="15"/>
              </w:rPr>
              <w:t>techniques vocales, éléments expressifs…)</w:t>
            </w:r>
          </w:p>
          <w:p w:rsidR="00851361" w:rsidRPr="00B12E46" w:rsidRDefault="00851361" w:rsidP="00FD779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142"/>
              <w:rPr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>Technique théâtrale (marionnettes)</w:t>
            </w:r>
          </w:p>
          <w:p w:rsidR="00851361" w:rsidRPr="00B12E46" w:rsidRDefault="00851361" w:rsidP="00FD779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12E46">
              <w:rPr>
                <w:sz w:val="15"/>
                <w:szCs w:val="15"/>
              </w:rPr>
              <w:t>Modes de théâtralisation (espace, objet, scénographie…)</w:t>
            </w:r>
          </w:p>
        </w:tc>
        <w:tc>
          <w:tcPr>
            <w:tcW w:w="2183" w:type="dxa"/>
            <w:shd w:val="clear" w:color="auto" w:fill="FFFFFF" w:themeFill="background1"/>
          </w:tcPr>
          <w:p w:rsidR="00851361" w:rsidRPr="00B12E46" w:rsidRDefault="00851361" w:rsidP="00FD7794">
            <w:pPr>
              <w:spacing w:before="120" w:after="0" w:line="240" w:lineRule="auto"/>
              <w:jc w:val="center"/>
              <w:rPr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L’élève utilise de manière appropriée et variée tous  les éléments de techniques et de modes de théâtralisation ciblés.</w:t>
            </w:r>
          </w:p>
        </w:tc>
        <w:tc>
          <w:tcPr>
            <w:tcW w:w="2183" w:type="dxa"/>
            <w:shd w:val="clear" w:color="auto" w:fill="FFFFFF" w:themeFill="background1"/>
          </w:tcPr>
          <w:p w:rsidR="00851361" w:rsidRPr="00B12E46" w:rsidRDefault="00851361" w:rsidP="00FD7794">
            <w:pPr>
              <w:spacing w:before="120" w:after="0" w:line="240" w:lineRule="auto"/>
              <w:jc w:val="center"/>
              <w:rPr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L’élève utilise de manière appropriée la plupart</w:t>
            </w:r>
            <w:r w:rsidRPr="00B12E46">
              <w:rPr>
                <w:rFonts w:ascii="Calibri" w:eastAsia="Times New Roman" w:hAnsi="Calibri" w:cs="Tahoma"/>
                <w:color w:val="FF0000"/>
                <w:sz w:val="19"/>
                <w:szCs w:val="19"/>
                <w:lang w:val="fr-FR" w:eastAsia="fr-FR"/>
              </w:rPr>
              <w:t xml:space="preserve">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des éléments de techniques et de modes de théâtralisation ciblés.</w:t>
            </w:r>
          </w:p>
        </w:tc>
        <w:tc>
          <w:tcPr>
            <w:tcW w:w="2183" w:type="dxa"/>
            <w:shd w:val="clear" w:color="auto" w:fill="FFFFFF" w:themeFill="background1"/>
          </w:tcPr>
          <w:p w:rsidR="00851361" w:rsidRPr="00B12E46" w:rsidRDefault="00851361" w:rsidP="00FD7794">
            <w:pPr>
              <w:spacing w:before="120" w:after="0" w:line="240" w:lineRule="auto"/>
              <w:jc w:val="center"/>
              <w:rPr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L’élève utilise de manière appropriée certains éléments de techniques et modes de théâtralisation ciblés.</w:t>
            </w:r>
          </w:p>
        </w:tc>
        <w:tc>
          <w:tcPr>
            <w:tcW w:w="2184" w:type="dxa"/>
            <w:shd w:val="clear" w:color="auto" w:fill="FFFFFF" w:themeFill="background1"/>
          </w:tcPr>
          <w:p w:rsidR="00851361" w:rsidRPr="00B12E46" w:rsidRDefault="00851361" w:rsidP="00FD7794">
            <w:pPr>
              <w:spacing w:before="120" w:after="0" w:line="240" w:lineRule="auto"/>
              <w:jc w:val="center"/>
              <w:rPr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L’élève utilise </w:t>
            </w:r>
            <w:r w:rsidRPr="00B12E46">
              <w:rPr>
                <w:rFonts w:cstheme="minorHAnsi"/>
                <w:sz w:val="19"/>
                <w:szCs w:val="19"/>
              </w:rPr>
              <w:t xml:space="preserve">peu d’éléments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liés aux techniques de jeu et aux modes de  théâtralisation ciblés.</w:t>
            </w:r>
          </w:p>
        </w:tc>
        <w:tc>
          <w:tcPr>
            <w:tcW w:w="2184" w:type="dxa"/>
            <w:shd w:val="clear" w:color="auto" w:fill="FFFFFF" w:themeFill="background1"/>
          </w:tcPr>
          <w:p w:rsidR="00851361" w:rsidRPr="00B12E46" w:rsidRDefault="00851361" w:rsidP="00FD7794">
            <w:pPr>
              <w:pStyle w:val="Default"/>
              <w:spacing w:before="120"/>
              <w:jc w:val="center"/>
              <w:rPr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L’élève utilise</w:t>
            </w:r>
            <w:r w:rsidR="00A17C22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t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rès peu ou aucun </w:t>
            </w:r>
            <w:r w:rsidR="00241880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des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élément</w:t>
            </w:r>
            <w:r w:rsidR="00266E51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s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lié</w:t>
            </w:r>
            <w:r w:rsidR="00266E51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s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aux techniques de jeu </w:t>
            </w:r>
            <w:r w:rsidR="004366A4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et</w:t>
            </w:r>
            <w:r w:rsidR="004366A4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aux modes de théâtralisation ciblés.</w:t>
            </w:r>
          </w:p>
        </w:tc>
      </w:tr>
      <w:tr w:rsidR="00851361" w:rsidRPr="00B12E46" w:rsidTr="00DC096E">
        <w:tc>
          <w:tcPr>
            <w:tcW w:w="3168" w:type="dxa"/>
            <w:vAlign w:val="center"/>
          </w:tcPr>
          <w:p w:rsidR="00851361" w:rsidRPr="00B12E46" w:rsidRDefault="00851361" w:rsidP="00751F5F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 xml:space="preserve">Cohérence de l'organisation </w:t>
            </w:r>
            <w:r w:rsidRPr="00B12E46">
              <w:rPr>
                <w:b/>
              </w:rPr>
              <w:br/>
              <w:t>des éléments</w:t>
            </w:r>
            <w:r w:rsidR="002E6D50" w:rsidRPr="00B12E46">
              <w:rPr>
                <w:b/>
              </w:rPr>
              <w:t> :</w:t>
            </w:r>
          </w:p>
          <w:p w:rsidR="00851361" w:rsidRPr="00B12E46" w:rsidRDefault="00851361" w:rsidP="00FD779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>Structures</w:t>
            </w:r>
            <w:r w:rsidR="00C907CB" w:rsidRPr="00B12E46">
              <w:rPr>
                <w:sz w:val="15"/>
                <w:szCs w:val="15"/>
              </w:rPr>
              <w:t xml:space="preserve"> (développement de la fable, forme de discours, improvisation) </w:t>
            </w:r>
          </w:p>
          <w:p w:rsidR="00851361" w:rsidRPr="00B12E46" w:rsidRDefault="00851361" w:rsidP="00FD779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6"/>
                <w:szCs w:val="16"/>
              </w:rPr>
            </w:pPr>
            <w:r w:rsidRPr="00B12E46">
              <w:rPr>
                <w:sz w:val="15"/>
                <w:szCs w:val="15"/>
              </w:rPr>
              <w:t>Enchaînements des actions dramatiques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851361" w:rsidRPr="00B12E46" w:rsidRDefault="00851361" w:rsidP="00FB6287">
            <w:pPr>
              <w:spacing w:after="0" w:line="240" w:lineRule="auto"/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L’élève organise de façon cohérente  les éléments</w:t>
            </w:r>
            <w:r w:rsidRPr="00B12E46">
              <w:rPr>
                <w:rFonts w:ascii="Calibri" w:eastAsia="Times New Roman" w:hAnsi="Calibri" w:cs="Tahoma"/>
                <w:color w:val="FF0000"/>
                <w:sz w:val="19"/>
                <w:szCs w:val="19"/>
                <w:lang w:val="fr-FR" w:eastAsia="fr-FR"/>
              </w:rPr>
              <w:t xml:space="preserve">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liés à la proposition de départ.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851361" w:rsidRPr="00B12E46" w:rsidRDefault="00851361" w:rsidP="00FB6287">
            <w:pPr>
              <w:spacing w:after="0" w:line="240" w:lineRule="auto"/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L’élève</w:t>
            </w:r>
            <w:r w:rsidR="00716684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organise de façon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cohérente</w:t>
            </w:r>
            <w:r w:rsidR="0036761D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la plupart </w:t>
            </w:r>
            <w:r w:rsidR="00716684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d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es éléments liés à la proposition de départ.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851361" w:rsidRPr="00B12E46" w:rsidRDefault="00716684" w:rsidP="00716684">
            <w:pPr>
              <w:spacing w:after="0" w:line="240" w:lineRule="auto"/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L’élève organise de façon cohérente certains</w:t>
            </w:r>
            <w:r w:rsidR="00851361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éléments liés à la proposition de départ.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51361" w:rsidRPr="00B12E46" w:rsidRDefault="00851361" w:rsidP="00624A62">
            <w:pPr>
              <w:spacing w:after="0" w:line="240" w:lineRule="auto"/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L’élève </w:t>
            </w:r>
            <w:r w:rsidR="00716684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organise difficilement </w:t>
            </w:r>
            <w:r w:rsidR="00624A62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des éléments </w:t>
            </w:r>
            <w:r w:rsidR="0068785E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ayant  peu de </w:t>
            </w:r>
            <w:r w:rsidR="00624A62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lien</w:t>
            </w:r>
            <w:r w:rsidR="0068785E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s </w:t>
            </w:r>
            <w:r w:rsidR="00624A62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avec la proposition de départ</w:t>
            </w:r>
            <w:r w:rsidR="0036761D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.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51361" w:rsidRPr="00B12E46" w:rsidRDefault="00851361" w:rsidP="00427759">
            <w:pPr>
              <w:spacing w:after="0" w:line="240" w:lineRule="auto"/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L’élève </w:t>
            </w:r>
            <w:r w:rsidR="00624A62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organise très difficilement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</w:t>
            </w:r>
            <w:r w:rsidR="00624A62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des éléments </w:t>
            </w:r>
            <w:r w:rsidR="00427759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n’ayant aucun</w:t>
            </w:r>
            <w:r w:rsidR="00624A62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lien avec la proposition de départ</w:t>
            </w:r>
            <w:r w:rsidR="0036761D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.</w:t>
            </w:r>
          </w:p>
        </w:tc>
      </w:tr>
      <w:tr w:rsidR="00851361" w:rsidRPr="00071E53" w:rsidTr="00BC201D">
        <w:trPr>
          <w:trHeight w:val="1217"/>
        </w:trPr>
        <w:tc>
          <w:tcPr>
            <w:tcW w:w="3168" w:type="dxa"/>
            <w:vAlign w:val="center"/>
          </w:tcPr>
          <w:p w:rsidR="00851361" w:rsidRPr="00B12E46" w:rsidRDefault="00851361" w:rsidP="00751F5F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 xml:space="preserve">Respect des caractéristiques </w:t>
            </w:r>
            <w:r w:rsidRPr="00B12E46">
              <w:rPr>
                <w:b/>
              </w:rPr>
              <w:br/>
              <w:t>de l'œuvre</w:t>
            </w:r>
            <w:r w:rsidR="002E6D50" w:rsidRPr="00B12E46">
              <w:rPr>
                <w:b/>
              </w:rPr>
              <w:t> :</w:t>
            </w:r>
          </w:p>
          <w:p w:rsidR="00851361" w:rsidRPr="00B12E46" w:rsidRDefault="00851361" w:rsidP="00FD779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20"/>
                <w:szCs w:val="20"/>
              </w:rPr>
            </w:pPr>
            <w:r w:rsidRPr="00B12E46">
              <w:rPr>
                <w:sz w:val="15"/>
                <w:szCs w:val="15"/>
              </w:rPr>
              <w:t>Éléments expressif</w:t>
            </w:r>
            <w:r w:rsidR="006C05DE" w:rsidRPr="00B12E46">
              <w:rPr>
                <w:sz w:val="15"/>
                <w:szCs w:val="15"/>
              </w:rPr>
              <w:t xml:space="preserve">s du personnage 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851361" w:rsidRPr="00B12E46" w:rsidRDefault="00747705" w:rsidP="00747705">
            <w:p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L’élève </w:t>
            </w:r>
            <w:r w:rsidR="00851361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respecte tous les éléments expressifs</w:t>
            </w:r>
            <w:r w:rsidR="00A47BE9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</w:t>
            </w:r>
            <w:r w:rsidR="00851361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liés a</w:t>
            </w:r>
            <w:r w:rsidR="006C05DE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u personnage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interprété.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851361" w:rsidRPr="00B12E46" w:rsidRDefault="00D82767" w:rsidP="00D82767">
            <w:pPr>
              <w:spacing w:after="0" w:line="240" w:lineRule="auto"/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L’élève </w:t>
            </w:r>
            <w:r w:rsidR="00851361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respecte la plupart des éléments expressifs l</w:t>
            </w:r>
            <w:r w:rsidR="006C05DE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iés au personnage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interprété.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851361" w:rsidRPr="00B12E46" w:rsidRDefault="00D82767" w:rsidP="00D82767">
            <w:p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L’élève </w:t>
            </w:r>
            <w:r w:rsidR="00851361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respecte certains éléments expressifs l</w:t>
            </w:r>
            <w:r w:rsidR="006C05DE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iés au personnage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interprété.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51361" w:rsidRPr="00B12E46" w:rsidRDefault="00851361" w:rsidP="00D82767">
            <w:p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L’élève</w:t>
            </w:r>
            <w:r w:rsidR="00D82767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respecte peu d’éléments expressifs l</w:t>
            </w:r>
            <w:r w:rsidR="006C05DE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iés au personnage</w:t>
            </w:r>
            <w:r w:rsidR="00D82767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 interprété.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51361" w:rsidRPr="00851361" w:rsidRDefault="00D82767" w:rsidP="00D82767">
            <w:pPr>
              <w:spacing w:after="0" w:line="240" w:lineRule="auto"/>
              <w:rPr>
                <w:rFonts w:ascii="Georgia" w:hAnsi="Georgia"/>
                <w:sz w:val="19"/>
                <w:szCs w:val="19"/>
              </w:rPr>
            </w:pP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L’élève </w:t>
            </w:r>
            <w:r w:rsidR="00851361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respecte très peu ou aucun des éléments expressifs li</w:t>
            </w:r>
            <w:r w:rsidR="006C05DE"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 xml:space="preserve">és au </w:t>
            </w:r>
            <w:r w:rsidRPr="00B12E46">
              <w:rPr>
                <w:rFonts w:ascii="Calibri" w:eastAsia="Times New Roman" w:hAnsi="Calibri" w:cs="Tahoma"/>
                <w:sz w:val="19"/>
                <w:szCs w:val="19"/>
                <w:lang w:val="fr-FR" w:eastAsia="fr-FR"/>
              </w:rPr>
              <w:t>personnage interprété.</w:t>
            </w:r>
          </w:p>
        </w:tc>
      </w:tr>
    </w:tbl>
    <w:p w:rsidR="00FD7794" w:rsidRPr="00FD7794" w:rsidRDefault="00FD7794" w:rsidP="008718BB">
      <w:pPr>
        <w:spacing w:after="0" w:line="240" w:lineRule="auto"/>
        <w:rPr>
          <w:sz w:val="8"/>
        </w:rPr>
      </w:pPr>
    </w:p>
    <w:p w:rsidR="00FD7794" w:rsidRDefault="00FD7794" w:rsidP="00FD7794">
      <w:pPr>
        <w:spacing w:after="40" w:line="240" w:lineRule="auto"/>
        <w:rPr>
          <w:b/>
        </w:rPr>
      </w:pPr>
      <w:r w:rsidRPr="00B12E46">
        <w:rPr>
          <w:b/>
        </w:rPr>
        <w:t>Maîtrise des connaissances ciblées par la Progression des apprentissages</w:t>
      </w:r>
      <w:r>
        <w:rPr>
          <w:b/>
        </w:rPr>
        <w:t> </w:t>
      </w:r>
    </w:p>
    <w:p w:rsidR="00FD7794" w:rsidRPr="00FD7794" w:rsidRDefault="00FD7794" w:rsidP="00FD7794">
      <w:pPr>
        <w:spacing w:after="0" w:line="240" w:lineRule="auto"/>
      </w:pPr>
      <w:r w:rsidRPr="00FD7794">
        <w:rPr>
          <w:sz w:val="20"/>
          <w:szCs w:val="19"/>
        </w:rPr>
        <w:t xml:space="preserve">La maîtrise des connaissances n’est pas un critère en soi. C’est en acquérant progressivement les connaissances précisées dans la </w:t>
      </w:r>
      <w:hyperlink r:id="rId8" w:history="1">
        <w:r w:rsidRPr="00FD7794">
          <w:rPr>
            <w:rStyle w:val="Lienhypertexte"/>
            <w:color w:val="244061" w:themeColor="accent1" w:themeShade="80"/>
            <w:sz w:val="20"/>
            <w:szCs w:val="19"/>
          </w:rPr>
          <w:t>Progression des apprentissages</w:t>
        </w:r>
      </w:hyperlink>
      <w:r w:rsidRPr="00FD7794">
        <w:rPr>
          <w:color w:val="244061" w:themeColor="accent1" w:themeShade="80"/>
          <w:sz w:val="20"/>
          <w:szCs w:val="19"/>
        </w:rPr>
        <w:t xml:space="preserve"> </w:t>
      </w:r>
      <w:r w:rsidRPr="00FD7794">
        <w:rPr>
          <w:sz w:val="20"/>
          <w:szCs w:val="19"/>
        </w:rPr>
        <w:t xml:space="preserve">que les élèves pourront développer les compétences prévues au </w:t>
      </w:r>
      <w:hyperlink r:id="rId9" w:history="1">
        <w:r w:rsidRPr="00FD7794">
          <w:rPr>
            <w:rStyle w:val="Lienhypertexte"/>
            <w:color w:val="244061" w:themeColor="accent1" w:themeShade="80"/>
            <w:sz w:val="20"/>
            <w:szCs w:val="19"/>
          </w:rPr>
          <w:t>Programme de formation</w:t>
        </w:r>
      </w:hyperlink>
      <w:r w:rsidRPr="00FD7794">
        <w:rPr>
          <w:color w:val="244061" w:themeColor="accent1" w:themeShade="80"/>
          <w:sz w:val="20"/>
          <w:szCs w:val="19"/>
        </w:rPr>
        <w:t>.</w:t>
      </w:r>
      <w:r w:rsidRPr="00FD7794">
        <w:tab/>
      </w:r>
    </w:p>
    <w:p w:rsidR="00FD7794" w:rsidRPr="00952F84" w:rsidRDefault="00FD7794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FD7794"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31358E96" wp14:editId="6EABE10A">
            <wp:simplePos x="0" y="0"/>
            <wp:positionH relativeFrom="column">
              <wp:posOffset>8016354</wp:posOffset>
            </wp:positionH>
            <wp:positionV relativeFrom="paragraph">
              <wp:posOffset>35560</wp:posOffset>
            </wp:positionV>
            <wp:extent cx="791845" cy="928504"/>
            <wp:effectExtent l="0" t="0" r="825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2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F84">
        <w:rPr>
          <w:szCs w:val="15"/>
        </w:rPr>
        <w:t>Langage dramatique</w:t>
      </w:r>
    </w:p>
    <w:p w:rsidR="00FD7794" w:rsidRPr="00952F84" w:rsidRDefault="00FD7794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Techniques de jeu</w:t>
      </w:r>
    </w:p>
    <w:p w:rsidR="00FD7794" w:rsidRPr="00952F84" w:rsidRDefault="00FD7794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Techniques théâtrales</w:t>
      </w:r>
    </w:p>
    <w:p w:rsidR="00FD7794" w:rsidRDefault="00FD7794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Modes de théâtralisation</w:t>
      </w:r>
    </w:p>
    <w:p w:rsidR="00FD7794" w:rsidRDefault="00FD7794" w:rsidP="00FD7794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Cs w:val="15"/>
        </w:rPr>
      </w:pPr>
      <w:r w:rsidRPr="00952F84">
        <w:rPr>
          <w:szCs w:val="15"/>
        </w:rPr>
        <w:t>Structure</w:t>
      </w:r>
      <w:bookmarkStart w:id="0" w:name="_GoBack"/>
      <w:bookmarkEnd w:id="0"/>
    </w:p>
    <w:p w:rsidR="000F2B48" w:rsidRPr="007B12D5" w:rsidRDefault="000F2B48" w:rsidP="000F2B48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lastRenderedPageBreak/>
        <w:t xml:space="preserve">Grille d’évaluation : </w:t>
      </w:r>
      <w:r w:rsidRPr="00E2521A">
        <w:rPr>
          <w:b/>
          <w:color w:val="365F91" w:themeColor="accent1" w:themeShade="BF"/>
          <w:sz w:val="36"/>
          <w:szCs w:val="36"/>
        </w:rPr>
        <w:t>Art dramatique</w:t>
      </w:r>
      <w:r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</w:t>
      </w:r>
      <w:r>
        <w:rPr>
          <w:b/>
          <w:bCs/>
          <w:i/>
          <w:color w:val="365F91" w:themeColor="accent1" w:themeShade="BF"/>
          <w:sz w:val="36"/>
          <w:szCs w:val="36"/>
        </w:rPr>
        <w:t>–</w:t>
      </w:r>
      <w:r w:rsidRPr="00E2521A">
        <w:rPr>
          <w:b/>
          <w:color w:val="365F91" w:themeColor="accent1" w:themeShade="BF"/>
          <w:sz w:val="36"/>
          <w:szCs w:val="36"/>
        </w:rPr>
        <w:t xml:space="preserve"> </w:t>
      </w:r>
      <w:r>
        <w:rPr>
          <w:b/>
          <w:color w:val="365F91" w:themeColor="accent1" w:themeShade="BF"/>
          <w:sz w:val="36"/>
          <w:szCs w:val="36"/>
        </w:rPr>
        <w:t>2</w:t>
      </w:r>
      <w:r w:rsidRPr="007B12D5">
        <w:rPr>
          <w:b/>
          <w:color w:val="365F91" w:themeColor="accent1" w:themeShade="BF"/>
          <w:sz w:val="36"/>
          <w:szCs w:val="36"/>
          <w:vertAlign w:val="superscript"/>
        </w:rPr>
        <w:t>e</w:t>
      </w:r>
      <w:r>
        <w:rPr>
          <w:b/>
          <w:color w:val="365F91" w:themeColor="accent1" w:themeShade="BF"/>
          <w:sz w:val="36"/>
          <w:szCs w:val="36"/>
        </w:rPr>
        <w:t xml:space="preserve"> </w:t>
      </w:r>
      <w:r w:rsidRPr="00E2521A">
        <w:rPr>
          <w:b/>
          <w:color w:val="365F91" w:themeColor="accent1" w:themeShade="BF"/>
          <w:sz w:val="36"/>
          <w:szCs w:val="36"/>
        </w:rPr>
        <w:t>cycle</w:t>
      </w:r>
      <w:r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Pr="00E2521A">
        <w:rPr>
          <w:b/>
          <w:color w:val="000000" w:themeColor="text1"/>
          <w:sz w:val="28"/>
          <w:szCs w:val="28"/>
        </w:rPr>
        <w:t>du primaire</w:t>
      </w:r>
    </w:p>
    <w:p w:rsidR="000F2B48" w:rsidRPr="00E2521A" w:rsidRDefault="000F2B48" w:rsidP="000F2B48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 w:rsidRPr="00E2521A">
        <w:rPr>
          <w:b/>
          <w:color w:val="365F91" w:themeColor="accent1" w:themeShade="BF"/>
          <w:sz w:val="32"/>
        </w:rPr>
        <w:t>C1et C2</w:t>
      </w:r>
      <w:r w:rsidRPr="00E2521A">
        <w:rPr>
          <w:color w:val="365F91" w:themeColor="accent1" w:themeShade="BF"/>
          <w:sz w:val="32"/>
        </w:rPr>
        <w:t xml:space="preserve"> </w:t>
      </w:r>
      <w:r w:rsidRPr="00E2521A">
        <w:rPr>
          <w:b/>
          <w:bCs/>
          <w:color w:val="404040" w:themeColor="text1" w:themeTint="BF"/>
          <w:sz w:val="28"/>
          <w:szCs w:val="20"/>
        </w:rPr>
        <w:t>INVENTER DES SÉQUENCES DRAMATIQUES et INTERPRÉTER DES SÉQUENCES DRAMATIQUES</w:t>
      </w:r>
    </w:p>
    <w:p w:rsidR="000F2B48" w:rsidRDefault="000F2B48" w:rsidP="000F2B48">
      <w:pPr>
        <w:pStyle w:val="En-tte"/>
        <w:rPr>
          <w:sz w:val="18"/>
        </w:rPr>
      </w:pPr>
      <w:r w:rsidRPr="00E2521A">
        <w:rPr>
          <w:sz w:val="18"/>
        </w:rPr>
        <w:t>Les critères d’évaluation ne changent pas d’un cycle à l’autre, car c’est la complexité de la tâche proposée à l’élève qui détermine le niveau de difficulté des éléments ciblés.</w:t>
      </w:r>
    </w:p>
    <w:p w:rsidR="000F2B48" w:rsidRPr="00381BD5" w:rsidRDefault="000F2B48" w:rsidP="000F2B48">
      <w:pPr>
        <w:pStyle w:val="En-tte"/>
        <w:rPr>
          <w:sz w:val="18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8CD64DB" wp14:editId="4AA2D91C">
                <wp:simplePos x="0" y="0"/>
                <wp:positionH relativeFrom="column">
                  <wp:posOffset>-45720</wp:posOffset>
                </wp:positionH>
                <wp:positionV relativeFrom="paragraph">
                  <wp:posOffset>143510</wp:posOffset>
                </wp:positionV>
                <wp:extent cx="2194560" cy="312420"/>
                <wp:effectExtent l="0" t="0" r="15240" b="11430"/>
                <wp:wrapNone/>
                <wp:docPr id="5" name="Triangle isocè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4560" cy="31242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721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5" o:spid="_x0000_s1026" type="#_x0000_t5" style="position:absolute;margin-left:-3.6pt;margin-top:11.3pt;width:172.8pt;height:24.6pt;rotation:18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" adj="0" fillcolor="#dbe5f1 [660]" strokecolor="#243f60 [1604]" strokeweight=".25pt"/>
            </w:pict>
          </mc:Fallback>
        </mc:AlternateContent>
      </w: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3397"/>
        <w:gridCol w:w="2127"/>
        <w:gridCol w:w="2409"/>
        <w:gridCol w:w="2268"/>
        <w:gridCol w:w="2127"/>
        <w:gridCol w:w="2126"/>
      </w:tblGrid>
      <w:tr w:rsidR="000F2B48" w:rsidRPr="00B12E46" w:rsidTr="00F403E8">
        <w:trPr>
          <w:trHeight w:val="5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2B48" w:rsidRPr="00B12E46" w:rsidRDefault="000F2B48" w:rsidP="00F403E8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6FDFCF" wp14:editId="32EA03D5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-48260</wp:posOffset>
                      </wp:positionV>
                      <wp:extent cx="1455420" cy="257175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2B48" w:rsidRPr="00821C45" w:rsidRDefault="000F2B48" w:rsidP="000F2B48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Niveau de compétence</w:t>
                                  </w:r>
                                </w:p>
                                <w:p w:rsidR="000F2B48" w:rsidRPr="00821C45" w:rsidRDefault="000F2B48" w:rsidP="000F2B48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FDFCF" id="Zone de texte 6" o:spid="_x0000_s1028" type="#_x0000_t202" style="position:absolute;margin-left:58.6pt;margin-top:-3.8pt;width:114.6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" filled="f" stroked="f" strokeweight=".5pt">
                      <v:textbox>
                        <w:txbxContent>
                          <w:p w:rsidR="000F2B48" w:rsidRPr="00821C45" w:rsidRDefault="000F2B48" w:rsidP="000F2B4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  <w:p w:rsidR="000F2B48" w:rsidRPr="00821C45" w:rsidRDefault="000F2B48" w:rsidP="000F2B4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6A1D0FA" wp14:editId="18DAF56B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45085</wp:posOffset>
                      </wp:positionV>
                      <wp:extent cx="826135" cy="321945"/>
                      <wp:effectExtent l="0" t="0" r="0" b="190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2B48" w:rsidRPr="00821C45" w:rsidRDefault="000F2B48" w:rsidP="000F2B48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1D0FA" id="Zone de texte 7" o:spid="_x0000_s1029" type="#_x0000_t202" style="position:absolute;margin-left:-6.95pt;margin-top:3.55pt;width:65.05pt;height:25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" fillcolor="white [3201]" stroked="f" strokeweight=".5pt">
                      <v:textbox>
                        <w:txbxContent>
                          <w:p w:rsidR="000F2B48" w:rsidRPr="00821C45" w:rsidRDefault="000F2B48" w:rsidP="000F2B4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  5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Assuré  </w:t>
            </w:r>
            <w:r w:rsidRPr="00BF5EBC"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 </w:t>
            </w:r>
            <w:r w:rsidRPr="00BF5EBC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  2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Pr="001E31AA">
              <w:rPr>
                <w:b/>
                <w:sz w:val="20"/>
              </w:rPr>
              <w:t xml:space="preserve"> 1</w:t>
            </w:r>
          </w:p>
        </w:tc>
      </w:tr>
      <w:tr w:rsidR="000F2B48" w:rsidRPr="00B12E46" w:rsidTr="00F403E8">
        <w:trPr>
          <w:trHeight w:val="1765"/>
        </w:trPr>
        <w:tc>
          <w:tcPr>
            <w:tcW w:w="3397" w:type="dxa"/>
          </w:tcPr>
          <w:p w:rsidR="000F2B48" w:rsidRPr="00B12E46" w:rsidRDefault="000F2B48" w:rsidP="00F403E8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>Efficacité de l'utilisation des connaissances liées au langage dramatique :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>Moyens corporels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b/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>Moyens vocaux (voix sonore, parlée et d’ensemble) en fonction du personnage inventé ou interprété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BB1F33">
              <w:rPr>
                <w:sz w:val="17"/>
                <w:szCs w:val="17"/>
              </w:rPr>
              <w:t>L’élève utilise de manière appropriée les éléments du langage dramatique</w:t>
            </w: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 xml:space="preserve"> liés au personnage et à l’action dramatique tout au long de la séquence.</w:t>
            </w:r>
          </w:p>
        </w:tc>
        <w:tc>
          <w:tcPr>
            <w:tcW w:w="2409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</w:t>
            </w:r>
            <w:r w:rsidRPr="00BB1F33">
              <w:rPr>
                <w:sz w:val="17"/>
                <w:szCs w:val="17"/>
              </w:rPr>
              <w:t xml:space="preserve">’élève utilise de manière </w:t>
            </w: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 xml:space="preserve">appropriée </w:t>
            </w:r>
            <w:r w:rsidRPr="00BB1F33">
              <w:rPr>
                <w:sz w:val="17"/>
                <w:szCs w:val="17"/>
              </w:rPr>
              <w:t>la plupart des</w:t>
            </w: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 xml:space="preserve"> éléments du langage dramatique liés au personnage et à l’action dramatique au cours de la séquence.</w:t>
            </w:r>
          </w:p>
        </w:tc>
        <w:tc>
          <w:tcPr>
            <w:tcW w:w="2268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BB1F33">
              <w:rPr>
                <w:sz w:val="17"/>
                <w:szCs w:val="17"/>
              </w:rPr>
              <w:t xml:space="preserve">L’élève utilise de manière appropriée certains éléments du langage </w:t>
            </w: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dramatique liés au personnage et à l’action dramatique au cours de la séquence.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BB1F33" w:rsidRDefault="000F2B48" w:rsidP="00F403E8">
            <w:pPr>
              <w:pStyle w:val="Default"/>
              <w:spacing w:before="120"/>
              <w:jc w:val="center"/>
              <w:rPr>
                <w:rFonts w:cstheme="minorHAnsi"/>
                <w:sz w:val="17"/>
                <w:szCs w:val="17"/>
              </w:rPr>
            </w:pPr>
            <w:r w:rsidRPr="00BB1F3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L’élève utilise peu</w:t>
            </w:r>
          </w:p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BB1F33">
              <w:rPr>
                <w:rFonts w:cstheme="minorHAnsi"/>
                <w:sz w:val="17"/>
                <w:szCs w:val="17"/>
              </w:rPr>
              <w:t xml:space="preserve">d’éléments du langage </w:t>
            </w:r>
            <w:r w:rsidRPr="00BB1F33">
              <w:rPr>
                <w:rFonts w:eastAsia="Times New Roman" w:cstheme="minorHAnsi"/>
                <w:sz w:val="17"/>
                <w:szCs w:val="17"/>
                <w:lang w:val="fr-FR" w:eastAsia="fr-FR"/>
              </w:rPr>
              <w:t>dramatique</w:t>
            </w: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 xml:space="preserve"> liés au personnage et à l’action dramatique lors de la séquence</w:t>
            </w:r>
            <w:r w:rsidRPr="00BB1F33">
              <w:rPr>
                <w:rFonts w:cstheme="minorHAnsi"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0F2B48" w:rsidRPr="00BB1F33" w:rsidRDefault="000F2B48" w:rsidP="00F403E8">
            <w:pPr>
              <w:pStyle w:val="Default"/>
              <w:spacing w:before="120"/>
              <w:jc w:val="center"/>
              <w:rPr>
                <w:rFonts w:cstheme="minorHAnsi"/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utilise très peu ou aucun des éléments du langage dramatique liés au personnage et à l’action dramatique</w:t>
            </w:r>
            <w:r w:rsidRPr="00BB1F33">
              <w:rPr>
                <w:rFonts w:cstheme="minorHAnsi"/>
                <w:sz w:val="17"/>
                <w:szCs w:val="17"/>
              </w:rPr>
              <w:t>.</w:t>
            </w:r>
          </w:p>
        </w:tc>
      </w:tr>
      <w:tr w:rsidR="000F2B48" w:rsidRPr="00B12E46" w:rsidTr="00F403E8">
        <w:tc>
          <w:tcPr>
            <w:tcW w:w="3397" w:type="dxa"/>
          </w:tcPr>
          <w:p w:rsidR="000F2B48" w:rsidRPr="00B12E46" w:rsidRDefault="000F2B48" w:rsidP="00F403E8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>Efficacité de l'utilisation des connaissances liées aux éléments de techniques et aux modes de théâtralisation :</w:t>
            </w:r>
          </w:p>
          <w:p w:rsidR="000F2B48" w:rsidRPr="00FD7794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142"/>
              <w:rPr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 xml:space="preserve">Techniques de jeu (conditions de jeu, </w:t>
            </w:r>
            <w:r w:rsidRPr="00FD7794">
              <w:rPr>
                <w:sz w:val="15"/>
                <w:szCs w:val="15"/>
              </w:rPr>
              <w:t>techniques vocales, éléments expressifs…)</w:t>
            </w:r>
          </w:p>
          <w:p w:rsidR="000F2B48" w:rsidRPr="007B12D5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B12E46">
              <w:rPr>
                <w:sz w:val="15"/>
                <w:szCs w:val="15"/>
              </w:rPr>
              <w:t>Technique théâtrale (</w:t>
            </w:r>
            <w:r w:rsidRPr="00355A49">
              <w:rPr>
                <w:sz w:val="14"/>
                <w:szCs w:val="14"/>
              </w:rPr>
              <w:t>(jeu clownesque et théâtre d’ombres)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12E46">
              <w:rPr>
                <w:sz w:val="15"/>
                <w:szCs w:val="15"/>
              </w:rPr>
              <w:t>Modes de théâtralisation (espace, objet, scénographie…)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360" w:after="0" w:line="240" w:lineRule="auto"/>
              <w:jc w:val="center"/>
              <w:rPr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utilise de manière appropriée et variée tous  les éléments de techniques et de modes de théâtralisation ciblés.</w:t>
            </w:r>
          </w:p>
        </w:tc>
        <w:tc>
          <w:tcPr>
            <w:tcW w:w="2409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360" w:after="0" w:line="240" w:lineRule="auto"/>
              <w:jc w:val="center"/>
              <w:rPr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utilise de manière appropriée la plupart</w:t>
            </w:r>
            <w:r w:rsidRPr="00BB1F33">
              <w:rPr>
                <w:rFonts w:ascii="Calibri" w:eastAsia="Times New Roman" w:hAnsi="Calibri" w:cs="Tahoma"/>
                <w:color w:val="FF0000"/>
                <w:sz w:val="17"/>
                <w:szCs w:val="17"/>
                <w:lang w:val="fr-FR" w:eastAsia="fr-FR"/>
              </w:rPr>
              <w:t xml:space="preserve"> </w:t>
            </w: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des éléments de techniques et de modes de théâtralisation ciblés.</w:t>
            </w:r>
          </w:p>
        </w:tc>
        <w:tc>
          <w:tcPr>
            <w:tcW w:w="2268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360" w:after="0" w:line="240" w:lineRule="auto"/>
              <w:jc w:val="center"/>
              <w:rPr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utilise de manière appropriée certains éléments de techniques et modes de théâtralisation ciblés.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360" w:after="0" w:line="240" w:lineRule="auto"/>
              <w:jc w:val="center"/>
              <w:rPr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 xml:space="preserve">L’élève utilise </w:t>
            </w:r>
            <w:r w:rsidRPr="00BB1F33">
              <w:rPr>
                <w:rFonts w:cstheme="minorHAnsi"/>
                <w:sz w:val="17"/>
                <w:szCs w:val="17"/>
              </w:rPr>
              <w:t xml:space="preserve">peu d’éléments </w:t>
            </w: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liés aux techniques de jeu et aux modes de  théâtralisation ciblés.</w:t>
            </w:r>
          </w:p>
        </w:tc>
        <w:tc>
          <w:tcPr>
            <w:tcW w:w="2126" w:type="dxa"/>
            <w:shd w:val="clear" w:color="auto" w:fill="FFFFFF" w:themeFill="background1"/>
          </w:tcPr>
          <w:p w:rsidR="000F2B48" w:rsidRPr="00BB1F33" w:rsidRDefault="000F2B48" w:rsidP="00F403E8">
            <w:pPr>
              <w:pStyle w:val="Default"/>
              <w:spacing w:before="360"/>
              <w:jc w:val="center"/>
              <w:rPr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utilise très peu ou aucun des éléments liés aux techniques de jeu  et  aux modes de théâtralisation ciblés.</w:t>
            </w:r>
          </w:p>
        </w:tc>
      </w:tr>
      <w:tr w:rsidR="000F2B48" w:rsidRPr="00B12E46" w:rsidTr="00F403E8">
        <w:tc>
          <w:tcPr>
            <w:tcW w:w="3397" w:type="dxa"/>
            <w:vAlign w:val="center"/>
          </w:tcPr>
          <w:p w:rsidR="000F2B48" w:rsidRPr="00B12E46" w:rsidRDefault="000F2B48" w:rsidP="00F403E8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 xml:space="preserve">Cohérence de l'organisation </w:t>
            </w:r>
            <w:r w:rsidRPr="00B12E46">
              <w:rPr>
                <w:b/>
              </w:rPr>
              <w:br/>
              <w:t>des éléments :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 xml:space="preserve">Structures (développement de la fable, forme de discours, improvisation) 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6"/>
                <w:szCs w:val="16"/>
              </w:rPr>
            </w:pPr>
            <w:r w:rsidRPr="00B12E46">
              <w:rPr>
                <w:sz w:val="15"/>
                <w:szCs w:val="15"/>
              </w:rPr>
              <w:t>Enchaînements des actions dramatiques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F2B48" w:rsidRPr="00BB1F33" w:rsidRDefault="000F2B48" w:rsidP="00F403E8">
            <w:pPr>
              <w:spacing w:before="60" w:after="60"/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organise de façon cohérente  les éléments</w:t>
            </w:r>
            <w:r w:rsidRPr="00BB1F33">
              <w:rPr>
                <w:rFonts w:ascii="Calibri" w:eastAsia="Times New Roman" w:hAnsi="Calibri" w:cs="Tahoma"/>
                <w:color w:val="FF0000"/>
                <w:sz w:val="17"/>
                <w:szCs w:val="17"/>
                <w:lang w:val="fr-FR" w:eastAsia="fr-FR"/>
              </w:rPr>
              <w:t xml:space="preserve"> </w:t>
            </w: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liés à la proposition de départ et enchaîne aisément les actions dramatiques.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F2B48" w:rsidRPr="00BB1F33" w:rsidRDefault="000F2B48" w:rsidP="00F403E8">
            <w:pPr>
              <w:spacing w:before="60" w:after="60"/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organise de façon cohérente la plupart des éléments liés à la proposition de départ  et enchaîne  les actions dramatiques.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F2B48" w:rsidRPr="00BB1F33" w:rsidRDefault="000F2B48" w:rsidP="00F403E8">
            <w:pPr>
              <w:spacing w:before="60" w:after="60"/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organise de façon cohérente certains éléments liés à la proposition de départ et enchaîne quelques actions dramatiques.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F2B48" w:rsidRPr="00BB1F33" w:rsidRDefault="000F2B48" w:rsidP="00F403E8">
            <w:pPr>
              <w:spacing w:before="60" w:after="60"/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 xml:space="preserve">L’élève organise difficilement des éléments ayant peu de liens avec la proposition de départ.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F2B48" w:rsidRPr="00BB1F33" w:rsidRDefault="000F2B48" w:rsidP="00F403E8">
            <w:pPr>
              <w:spacing w:before="60" w:after="60"/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 xml:space="preserve">L’élève organise très difficilement des éléments n’ayant aucun lien avec la proposition de départ. </w:t>
            </w:r>
          </w:p>
        </w:tc>
      </w:tr>
      <w:tr w:rsidR="000F2B48" w:rsidRPr="00071E53" w:rsidTr="00F403E8">
        <w:trPr>
          <w:trHeight w:val="1491"/>
        </w:trPr>
        <w:tc>
          <w:tcPr>
            <w:tcW w:w="3397" w:type="dxa"/>
            <w:vAlign w:val="center"/>
          </w:tcPr>
          <w:p w:rsidR="000F2B48" w:rsidRPr="00B12E46" w:rsidRDefault="000F2B48" w:rsidP="00F403E8">
            <w:pPr>
              <w:spacing w:after="0" w:line="240" w:lineRule="auto"/>
              <w:rPr>
                <w:b/>
              </w:rPr>
            </w:pPr>
            <w:r w:rsidRPr="00B12E46">
              <w:rPr>
                <w:b/>
              </w:rPr>
              <w:t xml:space="preserve">Respect des caractéristiques </w:t>
            </w:r>
            <w:r w:rsidRPr="00B12E46">
              <w:rPr>
                <w:b/>
              </w:rPr>
              <w:br/>
              <w:t>de l'œuvre :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20"/>
                <w:szCs w:val="20"/>
              </w:rPr>
            </w:pPr>
            <w:r w:rsidRPr="00B12E46">
              <w:rPr>
                <w:sz w:val="15"/>
                <w:szCs w:val="15"/>
              </w:rPr>
              <w:t xml:space="preserve">Éléments expressifs du personnage </w:t>
            </w:r>
            <w:r w:rsidRPr="00355A49">
              <w:rPr>
                <w:sz w:val="14"/>
                <w:szCs w:val="14"/>
              </w:rPr>
              <w:t>et de l’extrait.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respecte  tous les éléments expressifs liés à l’extrait  et au personnage  interprété, en intégrant  les indications de jeu retenues.</w:t>
            </w:r>
          </w:p>
        </w:tc>
        <w:tc>
          <w:tcPr>
            <w:tcW w:w="2409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respecte la plupart  des éléments expressifs liés à l’extrait  et au personnage  interprété, en  intégrant les indications de jeu retenues.</w:t>
            </w:r>
          </w:p>
        </w:tc>
        <w:tc>
          <w:tcPr>
            <w:tcW w:w="2268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respecte certains  éléments expressifs liés à l’extrait  et au personnage  interprété,</w:t>
            </w:r>
            <w:r w:rsidRPr="00BB1F33">
              <w:rPr>
                <w:rFonts w:ascii="Arial" w:hAnsi="Arial"/>
                <w:sz w:val="17"/>
                <w:szCs w:val="17"/>
              </w:rPr>
              <w:t xml:space="preserve"> </w:t>
            </w: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en tenant compte de quelques indications de jeu.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respecte peu d’éléments expressifs liés à l’extrait et au personnage interprété.</w:t>
            </w:r>
          </w:p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F2B48" w:rsidRPr="00BB1F33" w:rsidRDefault="000F2B48" w:rsidP="00F403E8">
            <w:pPr>
              <w:spacing w:before="120" w:after="0" w:line="240" w:lineRule="auto"/>
              <w:jc w:val="center"/>
              <w:rPr>
                <w:rFonts w:ascii="Georgia" w:hAnsi="Georgia"/>
                <w:sz w:val="17"/>
                <w:szCs w:val="17"/>
              </w:rPr>
            </w:pPr>
            <w:r w:rsidRPr="00BB1F33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respecte très peu ou aucun des éléments liés à l’extrait et au personnage   interprété.</w:t>
            </w:r>
          </w:p>
        </w:tc>
      </w:tr>
    </w:tbl>
    <w:p w:rsidR="000F2B48" w:rsidRPr="00BB1F33" w:rsidRDefault="000F2B48" w:rsidP="000F2B48">
      <w:pPr>
        <w:spacing w:after="0" w:line="240" w:lineRule="auto"/>
        <w:rPr>
          <w:b/>
          <w:sz w:val="12"/>
        </w:rPr>
      </w:pPr>
    </w:p>
    <w:p w:rsidR="000F2B48" w:rsidRDefault="000F2B48" w:rsidP="000F2B48">
      <w:pPr>
        <w:spacing w:after="40" w:line="240" w:lineRule="auto"/>
        <w:rPr>
          <w:b/>
        </w:rPr>
      </w:pPr>
      <w:r w:rsidRPr="00B12E46">
        <w:rPr>
          <w:b/>
        </w:rPr>
        <w:t>Maîtrise des connaissances ciblées par la Progression des apprentissages</w:t>
      </w:r>
      <w:r>
        <w:rPr>
          <w:b/>
        </w:rPr>
        <w:t> </w:t>
      </w:r>
    </w:p>
    <w:p w:rsidR="000F2B48" w:rsidRPr="00BB1F33" w:rsidRDefault="000F2B48" w:rsidP="000F2B48">
      <w:pPr>
        <w:spacing w:after="0" w:line="240" w:lineRule="auto"/>
        <w:rPr>
          <w:sz w:val="20"/>
        </w:rPr>
      </w:pPr>
      <w:r w:rsidRPr="00BB1F33">
        <w:rPr>
          <w:noProof/>
          <w:sz w:val="16"/>
          <w:lang w:eastAsia="fr-CA"/>
        </w:rPr>
        <w:drawing>
          <wp:anchor distT="0" distB="0" distL="114300" distR="114300" simplePos="0" relativeHeight="251681792" behindDoc="0" locked="0" layoutInCell="1" allowOverlap="1" wp14:anchorId="2305C13F" wp14:editId="2ED34A48">
            <wp:simplePos x="0" y="0"/>
            <wp:positionH relativeFrom="column">
              <wp:posOffset>8100060</wp:posOffset>
            </wp:positionH>
            <wp:positionV relativeFrom="paragraph">
              <wp:posOffset>224155</wp:posOffset>
            </wp:positionV>
            <wp:extent cx="791845" cy="928504"/>
            <wp:effectExtent l="0" t="0" r="8255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2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F33">
        <w:rPr>
          <w:sz w:val="18"/>
          <w:szCs w:val="19"/>
        </w:rPr>
        <w:t xml:space="preserve">La maîtrise des connaissances n’est pas un critère en soi. C’est en acquérant progressivement les connaissances précisées dans la </w:t>
      </w:r>
      <w:hyperlink r:id="rId11" w:history="1">
        <w:r w:rsidRPr="00BB1F33">
          <w:rPr>
            <w:rStyle w:val="Lienhypertexte"/>
            <w:color w:val="244061" w:themeColor="accent1" w:themeShade="80"/>
            <w:sz w:val="18"/>
            <w:szCs w:val="19"/>
          </w:rPr>
          <w:t>Progression des apprentissages</w:t>
        </w:r>
      </w:hyperlink>
      <w:r w:rsidRPr="00BB1F33">
        <w:rPr>
          <w:color w:val="244061" w:themeColor="accent1" w:themeShade="80"/>
          <w:sz w:val="18"/>
          <w:szCs w:val="19"/>
        </w:rPr>
        <w:t xml:space="preserve"> </w:t>
      </w:r>
      <w:r w:rsidRPr="00BB1F33">
        <w:rPr>
          <w:sz w:val="18"/>
          <w:szCs w:val="19"/>
        </w:rPr>
        <w:t xml:space="preserve">que les élèves pourront développer les compétences prévues au </w:t>
      </w:r>
      <w:hyperlink r:id="rId12" w:history="1">
        <w:r w:rsidRPr="00BB1F33">
          <w:rPr>
            <w:rStyle w:val="Lienhypertexte"/>
            <w:color w:val="244061" w:themeColor="accent1" w:themeShade="80"/>
            <w:sz w:val="18"/>
            <w:szCs w:val="19"/>
          </w:rPr>
          <w:t>Programme de formation</w:t>
        </w:r>
      </w:hyperlink>
      <w:r w:rsidRPr="00BB1F33">
        <w:rPr>
          <w:color w:val="244061" w:themeColor="accent1" w:themeShade="80"/>
          <w:sz w:val="18"/>
          <w:szCs w:val="19"/>
        </w:rPr>
        <w:t>.</w:t>
      </w:r>
      <w:r w:rsidRPr="00BB1F33">
        <w:rPr>
          <w:sz w:val="20"/>
        </w:rPr>
        <w:tab/>
      </w:r>
    </w:p>
    <w:p w:rsidR="000F2B48" w:rsidRPr="007B12D5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Langage dramatique</w:t>
      </w:r>
    </w:p>
    <w:p w:rsidR="000F2B48" w:rsidRPr="007B12D5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Techniques de jeu</w:t>
      </w:r>
    </w:p>
    <w:p w:rsidR="000F2B48" w:rsidRPr="007B12D5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Techniques théâtrales</w:t>
      </w:r>
    </w:p>
    <w:p w:rsidR="000F2B48" w:rsidRPr="007B12D5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Modes de théâtralisation</w:t>
      </w:r>
    </w:p>
    <w:p w:rsidR="000F2B48" w:rsidRPr="007B12D5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Structure</w:t>
      </w:r>
    </w:p>
    <w:p w:rsidR="000F2B48" w:rsidRPr="007A5C7A" w:rsidRDefault="000F2B48" w:rsidP="000F2B48">
      <w:pPr>
        <w:spacing w:after="0" w:line="240" w:lineRule="auto"/>
        <w:rPr>
          <w:sz w:val="2"/>
          <w:szCs w:val="2"/>
        </w:rPr>
      </w:pPr>
    </w:p>
    <w:p w:rsidR="000F2B48" w:rsidRPr="007B12D5" w:rsidRDefault="000F2B48" w:rsidP="000F2B48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lastRenderedPageBreak/>
        <w:t xml:space="preserve">Grille d’évaluation : </w:t>
      </w:r>
      <w:r w:rsidRPr="00E2521A">
        <w:rPr>
          <w:b/>
          <w:color w:val="365F91" w:themeColor="accent1" w:themeShade="BF"/>
          <w:sz w:val="36"/>
          <w:szCs w:val="36"/>
        </w:rPr>
        <w:t>Art dramatique</w:t>
      </w:r>
      <w:r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</w:t>
      </w:r>
      <w:r>
        <w:rPr>
          <w:b/>
          <w:bCs/>
          <w:i/>
          <w:color w:val="365F91" w:themeColor="accent1" w:themeShade="BF"/>
          <w:sz w:val="36"/>
          <w:szCs w:val="36"/>
        </w:rPr>
        <w:t>–</w:t>
      </w:r>
      <w:r w:rsidRPr="00E2521A">
        <w:rPr>
          <w:b/>
          <w:color w:val="365F91" w:themeColor="accent1" w:themeShade="BF"/>
          <w:sz w:val="36"/>
          <w:szCs w:val="36"/>
        </w:rPr>
        <w:t xml:space="preserve"> </w:t>
      </w:r>
      <w:r>
        <w:rPr>
          <w:b/>
          <w:color w:val="365F91" w:themeColor="accent1" w:themeShade="BF"/>
          <w:sz w:val="36"/>
          <w:szCs w:val="36"/>
        </w:rPr>
        <w:t>3</w:t>
      </w:r>
      <w:r w:rsidRPr="007B12D5">
        <w:rPr>
          <w:b/>
          <w:color w:val="365F91" w:themeColor="accent1" w:themeShade="BF"/>
          <w:sz w:val="36"/>
          <w:szCs w:val="36"/>
          <w:vertAlign w:val="superscript"/>
        </w:rPr>
        <w:t>e</w:t>
      </w:r>
      <w:r>
        <w:rPr>
          <w:b/>
          <w:color w:val="365F91" w:themeColor="accent1" w:themeShade="BF"/>
          <w:sz w:val="36"/>
          <w:szCs w:val="36"/>
        </w:rPr>
        <w:t xml:space="preserve"> </w:t>
      </w:r>
      <w:r w:rsidRPr="00E2521A">
        <w:rPr>
          <w:b/>
          <w:color w:val="365F91" w:themeColor="accent1" w:themeShade="BF"/>
          <w:sz w:val="36"/>
          <w:szCs w:val="36"/>
        </w:rPr>
        <w:t>cycle</w:t>
      </w:r>
      <w:r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Pr="00E2521A">
        <w:rPr>
          <w:b/>
          <w:color w:val="000000" w:themeColor="text1"/>
          <w:sz w:val="28"/>
          <w:szCs w:val="28"/>
        </w:rPr>
        <w:t>du primaire</w:t>
      </w:r>
    </w:p>
    <w:p w:rsidR="000F2B48" w:rsidRPr="003B3ED5" w:rsidRDefault="000F2B48" w:rsidP="000F2B48">
      <w:pPr>
        <w:pStyle w:val="En-tte"/>
        <w:rPr>
          <w:b/>
          <w:color w:val="365F91" w:themeColor="accent1" w:themeShade="BF"/>
          <w:sz w:val="18"/>
          <w:szCs w:val="18"/>
        </w:rPr>
      </w:pPr>
    </w:p>
    <w:p w:rsidR="000F2B48" w:rsidRPr="00E2521A" w:rsidRDefault="000F2B48" w:rsidP="000F2B48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 w:rsidRPr="00E2521A">
        <w:rPr>
          <w:b/>
          <w:color w:val="365F91" w:themeColor="accent1" w:themeShade="BF"/>
          <w:sz w:val="32"/>
        </w:rPr>
        <w:t>C1et C2</w:t>
      </w:r>
      <w:r w:rsidRPr="00E2521A">
        <w:rPr>
          <w:color w:val="365F91" w:themeColor="accent1" w:themeShade="BF"/>
          <w:sz w:val="32"/>
        </w:rPr>
        <w:t xml:space="preserve"> </w:t>
      </w:r>
      <w:r w:rsidRPr="00E2521A">
        <w:rPr>
          <w:b/>
          <w:bCs/>
          <w:color w:val="404040" w:themeColor="text1" w:themeTint="BF"/>
          <w:sz w:val="28"/>
          <w:szCs w:val="20"/>
        </w:rPr>
        <w:t>INVENTER DES SÉQUENCES DRAMATIQUES et INTERPRÉTER DES SÉQUENCES DRAMATIQUES</w:t>
      </w:r>
    </w:p>
    <w:p w:rsidR="000F2B48" w:rsidRDefault="000F2B48" w:rsidP="000F2B48">
      <w:pPr>
        <w:pStyle w:val="En-tte"/>
        <w:rPr>
          <w:sz w:val="18"/>
        </w:rPr>
      </w:pPr>
      <w:r w:rsidRPr="00E2521A">
        <w:rPr>
          <w:sz w:val="18"/>
        </w:rPr>
        <w:t>Les critères d’évaluation ne changent pas d’un cycle à l’autre, car c’est la complexité de la tâche proposée à l’élève qui détermine le niveau de difficulté des éléments ciblés.</w:t>
      </w:r>
    </w:p>
    <w:p w:rsidR="000F2B48" w:rsidRPr="00381BD5" w:rsidRDefault="000F2B48" w:rsidP="000F2B48">
      <w:pPr>
        <w:pStyle w:val="En-tte"/>
        <w:rPr>
          <w:sz w:val="18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6454242" wp14:editId="1A0BB605">
                <wp:simplePos x="0" y="0"/>
                <wp:positionH relativeFrom="column">
                  <wp:posOffset>-45720</wp:posOffset>
                </wp:positionH>
                <wp:positionV relativeFrom="paragraph">
                  <wp:posOffset>143510</wp:posOffset>
                </wp:positionV>
                <wp:extent cx="2194560" cy="312420"/>
                <wp:effectExtent l="0" t="0" r="15240" b="11430"/>
                <wp:wrapNone/>
                <wp:docPr id="9" name="Triangle isocè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4560" cy="31242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846E" id="Triangle isocèle 9" o:spid="_x0000_s1026" type="#_x0000_t5" style="position:absolute;margin-left:-3.6pt;margin-top:11.3pt;width:172.8pt;height:24.6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" adj="0" fillcolor="#dbe5f1 [660]" strokecolor="#243f60 [1604]" strokeweight=".25pt"/>
            </w:pict>
          </mc:Fallback>
        </mc:AlternateContent>
      </w: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3397"/>
        <w:gridCol w:w="2127"/>
        <w:gridCol w:w="2409"/>
        <w:gridCol w:w="2268"/>
        <w:gridCol w:w="2127"/>
        <w:gridCol w:w="2126"/>
      </w:tblGrid>
      <w:tr w:rsidR="000F2B48" w:rsidRPr="00B12E46" w:rsidTr="00F403E8">
        <w:trPr>
          <w:trHeight w:val="5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2B48" w:rsidRPr="00B12E46" w:rsidRDefault="000F2B48" w:rsidP="00F403E8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52A1B3" wp14:editId="53123F98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-48260</wp:posOffset>
                      </wp:positionV>
                      <wp:extent cx="1455420" cy="257175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2B48" w:rsidRPr="00821C45" w:rsidRDefault="000F2B48" w:rsidP="000F2B48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Niveau de compétence</w:t>
                                  </w:r>
                                </w:p>
                                <w:p w:rsidR="000F2B48" w:rsidRPr="00821C45" w:rsidRDefault="000F2B48" w:rsidP="000F2B48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2A1B3" id="Zone de texte 10" o:spid="_x0000_s1030" type="#_x0000_t202" style="position:absolute;margin-left:58.6pt;margin-top:-3.8pt;width:114.6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" filled="f" stroked="f" strokeweight=".5pt">
                      <v:textbox>
                        <w:txbxContent>
                          <w:p w:rsidR="000F2B48" w:rsidRPr="00821C45" w:rsidRDefault="000F2B48" w:rsidP="000F2B4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  <w:p w:rsidR="000F2B48" w:rsidRPr="00821C45" w:rsidRDefault="000F2B48" w:rsidP="000F2B4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E1E95D0" wp14:editId="7666467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45085</wp:posOffset>
                      </wp:positionV>
                      <wp:extent cx="826135" cy="321945"/>
                      <wp:effectExtent l="0" t="0" r="0" b="190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2B48" w:rsidRPr="00821C45" w:rsidRDefault="000F2B48" w:rsidP="000F2B48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E95D0" id="Zone de texte 11" o:spid="_x0000_s1031" type="#_x0000_t202" style="position:absolute;margin-left:-6.95pt;margin-top:3.55pt;width:65.05pt;height:25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" fillcolor="white [3201]" stroked="f" strokeweight=".5pt">
                      <v:textbox>
                        <w:txbxContent>
                          <w:p w:rsidR="000F2B48" w:rsidRPr="00821C45" w:rsidRDefault="000F2B48" w:rsidP="000F2B4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  5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Assuré  </w:t>
            </w:r>
            <w:r w:rsidRPr="00BF5EBC"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 </w:t>
            </w:r>
            <w:r w:rsidRPr="00BF5EBC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  2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0F2B48" w:rsidRPr="00BF5EBC" w:rsidRDefault="000F2B48" w:rsidP="00F4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Pr="001E31AA">
              <w:rPr>
                <w:b/>
                <w:sz w:val="20"/>
              </w:rPr>
              <w:t xml:space="preserve"> 1</w:t>
            </w:r>
          </w:p>
        </w:tc>
      </w:tr>
      <w:tr w:rsidR="000F2B48" w:rsidRPr="00B12E46" w:rsidTr="00F403E8">
        <w:trPr>
          <w:trHeight w:val="1694"/>
        </w:trPr>
        <w:tc>
          <w:tcPr>
            <w:tcW w:w="3397" w:type="dxa"/>
          </w:tcPr>
          <w:p w:rsidR="000F2B48" w:rsidRPr="00B12E46" w:rsidRDefault="000F2B48" w:rsidP="00F403E8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>Efficacité de l'utilisation des connaissances liées au langage dramatique :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>Moyens corporels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b/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>Moyens vocaux (voix sonore, parlée et d’ensemble) en fonction du personnage inventé ou interprété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utilise de manière originale des éléments du langage dramatique liés au personnage et à l’action dramatique tout au long de la séquence.</w:t>
            </w:r>
          </w:p>
        </w:tc>
        <w:tc>
          <w:tcPr>
            <w:tcW w:w="2409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utilise de manière appropriée la plupart des éléments du langage  dramatique liés au personnage et à l’action dramatique au cours de la séquence.</w:t>
            </w:r>
          </w:p>
        </w:tc>
        <w:tc>
          <w:tcPr>
            <w:tcW w:w="2268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utilise de manière appropriée  certains éléments du langage dramatique liés  au personnage et à l’action dramatique au cours de la séquence.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3B3ED5" w:rsidRDefault="000F2B48" w:rsidP="00F403E8">
            <w:pPr>
              <w:pStyle w:val="Default"/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7"/>
                <w:szCs w:val="17"/>
              </w:rPr>
            </w:pPr>
            <w:r w:rsidRPr="003B3ED5">
              <w:rPr>
                <w:rFonts w:asciiTheme="minorHAnsi" w:eastAsiaTheme="minorHAnsi" w:hAnsiTheme="minorHAnsi" w:cstheme="minorBidi"/>
                <w:color w:val="auto"/>
                <w:sz w:val="17"/>
                <w:szCs w:val="17"/>
              </w:rPr>
              <w:t>L’élève utilise peu d’éléments du langage dramatique liés au personnage et à l’action dramatique au cours de la séquence.</w:t>
            </w:r>
          </w:p>
        </w:tc>
        <w:tc>
          <w:tcPr>
            <w:tcW w:w="2126" w:type="dxa"/>
            <w:shd w:val="clear" w:color="auto" w:fill="FFFFFF" w:themeFill="background1"/>
          </w:tcPr>
          <w:p w:rsidR="000F2B48" w:rsidRPr="003B3ED5" w:rsidRDefault="000F2B48" w:rsidP="00F403E8">
            <w:pPr>
              <w:pStyle w:val="Default"/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7"/>
                <w:szCs w:val="17"/>
              </w:rPr>
            </w:pPr>
            <w:r w:rsidRPr="003B3ED5">
              <w:rPr>
                <w:rFonts w:asciiTheme="minorHAnsi" w:eastAsiaTheme="minorHAnsi" w:hAnsiTheme="minorHAnsi" w:cstheme="minorBidi"/>
                <w:color w:val="auto"/>
                <w:sz w:val="17"/>
                <w:szCs w:val="17"/>
              </w:rPr>
              <w:t>L’élève utilise très peu ou aucun des éléments du langage dramatique liés au personnage et à l’action dramatique.</w:t>
            </w:r>
          </w:p>
        </w:tc>
      </w:tr>
      <w:tr w:rsidR="000F2B48" w:rsidRPr="00B12E46" w:rsidTr="00F403E8">
        <w:tc>
          <w:tcPr>
            <w:tcW w:w="3397" w:type="dxa"/>
          </w:tcPr>
          <w:p w:rsidR="000F2B48" w:rsidRPr="00B12E46" w:rsidRDefault="000F2B48" w:rsidP="00F403E8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>Efficacité de l'utilisation des connaissances liées aux éléments de techniques et aux modes de théâtralisation :</w:t>
            </w:r>
          </w:p>
          <w:p w:rsidR="000F2B48" w:rsidRPr="003B3ED5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3B3ED5">
              <w:rPr>
                <w:sz w:val="15"/>
                <w:szCs w:val="15"/>
              </w:rPr>
              <w:t>Techniques de jeu (conditions de jeu, techniques vocales, éléments expressifs…)</w:t>
            </w:r>
          </w:p>
          <w:p w:rsidR="000F2B48" w:rsidRPr="003B3ED5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3B3ED5">
              <w:rPr>
                <w:sz w:val="15"/>
                <w:szCs w:val="15"/>
              </w:rPr>
              <w:t>Technique théâtrale ((jeu masqué)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3ED5">
              <w:rPr>
                <w:sz w:val="15"/>
                <w:szCs w:val="15"/>
              </w:rPr>
              <w:t>Modes de théâtralisation (espace, objet, scénographie</w:t>
            </w:r>
            <w:r w:rsidRPr="00B12E46">
              <w:rPr>
                <w:sz w:val="15"/>
                <w:szCs w:val="15"/>
              </w:rPr>
              <w:t>…)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24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utilise de manière appropriée et variée tous  les éléments de techniques et de modes de théâtralisation ciblés.</w:t>
            </w:r>
          </w:p>
        </w:tc>
        <w:tc>
          <w:tcPr>
            <w:tcW w:w="2409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24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utilise de manière appropriée la plupart des éléments de techniques et de modes de théâtralisation ciblés.</w:t>
            </w:r>
          </w:p>
        </w:tc>
        <w:tc>
          <w:tcPr>
            <w:tcW w:w="2268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24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utilise de manière appropriée certains éléments de techniques et modes de théâtralisation ciblés.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24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utilise peu d’éléments liés aux techniques de jeu et aux modes de  théâtralisation ciblés.</w:t>
            </w:r>
          </w:p>
        </w:tc>
        <w:tc>
          <w:tcPr>
            <w:tcW w:w="2126" w:type="dxa"/>
            <w:shd w:val="clear" w:color="auto" w:fill="FFFFFF" w:themeFill="background1"/>
          </w:tcPr>
          <w:p w:rsidR="000F2B48" w:rsidRPr="003B3ED5" w:rsidRDefault="000F2B48" w:rsidP="00F403E8">
            <w:pPr>
              <w:pStyle w:val="Default"/>
              <w:spacing w:before="240"/>
              <w:jc w:val="center"/>
              <w:rPr>
                <w:rFonts w:asciiTheme="minorHAnsi" w:eastAsiaTheme="minorHAnsi" w:hAnsiTheme="minorHAnsi" w:cstheme="minorBidi"/>
                <w:color w:val="auto"/>
                <w:sz w:val="17"/>
                <w:szCs w:val="17"/>
              </w:rPr>
            </w:pPr>
            <w:r w:rsidRPr="003B3ED5">
              <w:rPr>
                <w:rFonts w:asciiTheme="minorHAnsi" w:eastAsiaTheme="minorHAnsi" w:hAnsiTheme="minorHAnsi" w:cstheme="minorBidi"/>
                <w:color w:val="auto"/>
                <w:sz w:val="17"/>
                <w:szCs w:val="17"/>
              </w:rPr>
              <w:t>L’élève utilise très peu ou aucun des éléments liés aux techniques de jeu et aux modes de  théâtralisation ciblés.</w:t>
            </w:r>
          </w:p>
        </w:tc>
      </w:tr>
      <w:tr w:rsidR="000F2B48" w:rsidRPr="00B12E46" w:rsidTr="00F403E8">
        <w:tc>
          <w:tcPr>
            <w:tcW w:w="3397" w:type="dxa"/>
            <w:vAlign w:val="center"/>
          </w:tcPr>
          <w:p w:rsidR="000F2B48" w:rsidRPr="00B12E46" w:rsidRDefault="000F2B48" w:rsidP="00F403E8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 xml:space="preserve">Cohérence de l'organisation </w:t>
            </w:r>
            <w:r w:rsidRPr="00B12E46">
              <w:rPr>
                <w:b/>
              </w:rPr>
              <w:br/>
              <w:t>des éléments :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sz w:val="15"/>
                <w:szCs w:val="15"/>
              </w:rPr>
            </w:pPr>
            <w:r w:rsidRPr="00B12E46">
              <w:rPr>
                <w:sz w:val="15"/>
                <w:szCs w:val="15"/>
              </w:rPr>
              <w:t>Structures (développement de la fable, forme de discours, improvisation</w:t>
            </w:r>
            <w:r>
              <w:rPr>
                <w:sz w:val="15"/>
                <w:szCs w:val="15"/>
              </w:rPr>
              <w:t>, écriture</w:t>
            </w:r>
            <w:r w:rsidRPr="00B12E46">
              <w:rPr>
                <w:sz w:val="15"/>
                <w:szCs w:val="15"/>
              </w:rPr>
              <w:t xml:space="preserve">) 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6"/>
                <w:szCs w:val="16"/>
              </w:rPr>
            </w:pPr>
            <w:r w:rsidRPr="00B12E46">
              <w:rPr>
                <w:sz w:val="15"/>
                <w:szCs w:val="15"/>
              </w:rPr>
              <w:t>Enchaînements des actions dramatiques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propose une organisation recherchée des éléments liés à la proposition de départ et enchaîne aisément les actions dramatiques.</w:t>
            </w:r>
          </w:p>
        </w:tc>
        <w:tc>
          <w:tcPr>
            <w:tcW w:w="2409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organise de façon cohérente les éléments liés à la proposition de départ  et enchaîne  les actions dramatiques.</w:t>
            </w:r>
          </w:p>
        </w:tc>
        <w:tc>
          <w:tcPr>
            <w:tcW w:w="2268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 organise de façon cohérente certains éléments liés à la proposition de départ et enchaîne quelques actions dramatiques.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60"/>
              <w:jc w:val="center"/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</w:pPr>
            <w:r w:rsidRPr="003B3ED5"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  <w:t>L’élève organise difficilement  des éléments  ayant  peu de liens avec la proposition de départ.</w:t>
            </w:r>
          </w:p>
        </w:tc>
        <w:tc>
          <w:tcPr>
            <w:tcW w:w="2126" w:type="dxa"/>
            <w:shd w:val="clear" w:color="auto" w:fill="FFFFFF" w:themeFill="background1"/>
          </w:tcPr>
          <w:p w:rsidR="000F2B48" w:rsidRPr="003B3ED5" w:rsidRDefault="000F2B48" w:rsidP="00F403E8">
            <w:pPr>
              <w:pStyle w:val="Default"/>
              <w:spacing w:before="120"/>
              <w:jc w:val="center"/>
              <w:rPr>
                <w:rFonts w:ascii="Calibri" w:eastAsia="Times New Roman" w:hAnsi="Calibri" w:cs="Tahoma"/>
                <w:sz w:val="17"/>
                <w:szCs w:val="17"/>
                <w:lang w:val="fr-FR" w:eastAsia="fr-FR"/>
              </w:rPr>
            </w:pPr>
            <w:r w:rsidRPr="003B3ED5">
              <w:rPr>
                <w:rFonts w:asciiTheme="minorHAnsi" w:eastAsiaTheme="minorHAnsi" w:hAnsiTheme="minorHAnsi" w:cstheme="minorBidi"/>
                <w:color w:val="auto"/>
                <w:sz w:val="17"/>
                <w:szCs w:val="17"/>
              </w:rPr>
              <w:t>L’élève organise très difficilement  des éléments n’ayant aucun lien avec la proposition de départ.</w:t>
            </w:r>
          </w:p>
        </w:tc>
      </w:tr>
      <w:tr w:rsidR="000F2B48" w:rsidRPr="00071E53" w:rsidTr="00F403E8">
        <w:trPr>
          <w:trHeight w:val="1491"/>
        </w:trPr>
        <w:tc>
          <w:tcPr>
            <w:tcW w:w="3397" w:type="dxa"/>
          </w:tcPr>
          <w:p w:rsidR="000F2B48" w:rsidRPr="00B12E46" w:rsidRDefault="000F2B48" w:rsidP="00F403E8">
            <w:pPr>
              <w:spacing w:before="120" w:after="0" w:line="240" w:lineRule="auto"/>
              <w:rPr>
                <w:b/>
              </w:rPr>
            </w:pPr>
            <w:r w:rsidRPr="00B12E46">
              <w:rPr>
                <w:b/>
              </w:rPr>
              <w:t xml:space="preserve">Respect des caractéristiques </w:t>
            </w:r>
            <w:r w:rsidRPr="00B12E46">
              <w:rPr>
                <w:b/>
              </w:rPr>
              <w:br/>
              <w:t>de l'œuvre :</w:t>
            </w:r>
          </w:p>
          <w:p w:rsidR="000F2B48" w:rsidRPr="00B12E46" w:rsidRDefault="000F2B48" w:rsidP="00F403E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459" w:hanging="283"/>
              <w:rPr>
                <w:rFonts w:cstheme="minorHAnsi"/>
                <w:b/>
                <w:bCs/>
                <w:sz w:val="20"/>
                <w:szCs w:val="20"/>
              </w:rPr>
            </w:pPr>
            <w:r w:rsidRPr="00B12E46">
              <w:rPr>
                <w:sz w:val="15"/>
                <w:szCs w:val="15"/>
              </w:rPr>
              <w:t xml:space="preserve">Éléments expressifs du personnage </w:t>
            </w:r>
            <w:r w:rsidRPr="00355A49">
              <w:rPr>
                <w:sz w:val="14"/>
                <w:szCs w:val="14"/>
              </w:rPr>
              <w:t>et de l’extrait.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personnalise des éléments expressifs de l’extrait et du personnage interprété, en intégrant les indications de jeu retenues.</w:t>
            </w:r>
          </w:p>
        </w:tc>
        <w:tc>
          <w:tcPr>
            <w:tcW w:w="2409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respecte  la plupart des éléments expressifs  de l’extrait et du personnage interprété, en intégrant des indications de jeu retenues.</w:t>
            </w:r>
          </w:p>
        </w:tc>
        <w:tc>
          <w:tcPr>
            <w:tcW w:w="2268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respecte certains éléments expressifs de l’extrait et du personnage interprété, en tenant compte de quelques indications de jeu.</w:t>
            </w:r>
          </w:p>
        </w:tc>
        <w:tc>
          <w:tcPr>
            <w:tcW w:w="2127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respecte peu d’éléments expressifs de l’extrait et du personnage interprété.</w:t>
            </w:r>
          </w:p>
        </w:tc>
        <w:tc>
          <w:tcPr>
            <w:tcW w:w="2126" w:type="dxa"/>
            <w:shd w:val="clear" w:color="auto" w:fill="FFFFFF" w:themeFill="background1"/>
          </w:tcPr>
          <w:p w:rsidR="000F2B48" w:rsidRPr="003B3ED5" w:rsidRDefault="000F2B48" w:rsidP="00F403E8">
            <w:pPr>
              <w:spacing w:before="120" w:after="0" w:line="240" w:lineRule="auto"/>
              <w:jc w:val="center"/>
              <w:rPr>
                <w:sz w:val="17"/>
                <w:szCs w:val="17"/>
              </w:rPr>
            </w:pPr>
            <w:r w:rsidRPr="003B3ED5">
              <w:rPr>
                <w:sz w:val="17"/>
                <w:szCs w:val="17"/>
              </w:rPr>
              <w:t>L’élève respecte très peu ou aucun  des éléments expressifs de l’extrait et du personnage interprété.</w:t>
            </w:r>
          </w:p>
        </w:tc>
      </w:tr>
    </w:tbl>
    <w:p w:rsidR="000F2B48" w:rsidRPr="00BB1F33" w:rsidRDefault="000F2B48" w:rsidP="000F2B48">
      <w:pPr>
        <w:spacing w:after="0" w:line="240" w:lineRule="auto"/>
        <w:rPr>
          <w:b/>
          <w:sz w:val="12"/>
        </w:rPr>
      </w:pPr>
    </w:p>
    <w:p w:rsidR="000F2B48" w:rsidRDefault="000F2B48" w:rsidP="000F2B48">
      <w:pPr>
        <w:spacing w:after="40" w:line="240" w:lineRule="auto"/>
        <w:rPr>
          <w:b/>
        </w:rPr>
      </w:pPr>
      <w:r w:rsidRPr="00B12E46">
        <w:rPr>
          <w:b/>
        </w:rPr>
        <w:t>Maîtrise des connaissances ciblées par la Progression des apprentissages</w:t>
      </w:r>
      <w:r>
        <w:rPr>
          <w:b/>
        </w:rPr>
        <w:t> </w:t>
      </w:r>
    </w:p>
    <w:p w:rsidR="000F2B48" w:rsidRPr="00BB1F33" w:rsidRDefault="000F2B48" w:rsidP="000F2B48">
      <w:pPr>
        <w:spacing w:after="0" w:line="240" w:lineRule="auto"/>
        <w:rPr>
          <w:sz w:val="20"/>
        </w:rPr>
      </w:pPr>
      <w:r w:rsidRPr="00BB1F33">
        <w:rPr>
          <w:noProof/>
          <w:sz w:val="16"/>
          <w:lang w:eastAsia="fr-CA"/>
        </w:rPr>
        <w:drawing>
          <wp:anchor distT="0" distB="0" distL="114300" distR="114300" simplePos="0" relativeHeight="251686912" behindDoc="0" locked="0" layoutInCell="1" allowOverlap="1" wp14:anchorId="4CAA57D0" wp14:editId="3DF7A7E5">
            <wp:simplePos x="0" y="0"/>
            <wp:positionH relativeFrom="column">
              <wp:posOffset>8100060</wp:posOffset>
            </wp:positionH>
            <wp:positionV relativeFrom="paragraph">
              <wp:posOffset>224155</wp:posOffset>
            </wp:positionV>
            <wp:extent cx="791845" cy="928504"/>
            <wp:effectExtent l="0" t="0" r="8255" b="508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2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F33">
        <w:rPr>
          <w:sz w:val="18"/>
          <w:szCs w:val="19"/>
        </w:rPr>
        <w:t xml:space="preserve">La maîtrise des connaissances n’est pas un critère en soi. C’est en acquérant progressivement les connaissances précisées dans la </w:t>
      </w:r>
      <w:hyperlink r:id="rId13" w:history="1">
        <w:r w:rsidRPr="00BB1F33">
          <w:rPr>
            <w:rStyle w:val="Lienhypertexte"/>
            <w:color w:val="244061" w:themeColor="accent1" w:themeShade="80"/>
            <w:sz w:val="18"/>
            <w:szCs w:val="19"/>
          </w:rPr>
          <w:t>Progression des apprentissages</w:t>
        </w:r>
      </w:hyperlink>
      <w:r w:rsidRPr="00BB1F33">
        <w:rPr>
          <w:color w:val="244061" w:themeColor="accent1" w:themeShade="80"/>
          <w:sz w:val="18"/>
          <w:szCs w:val="19"/>
        </w:rPr>
        <w:t xml:space="preserve"> </w:t>
      </w:r>
      <w:r w:rsidRPr="00BB1F33">
        <w:rPr>
          <w:sz w:val="18"/>
          <w:szCs w:val="19"/>
        </w:rPr>
        <w:t xml:space="preserve">que les élèves pourront développer les compétences prévues au </w:t>
      </w:r>
      <w:hyperlink r:id="rId14" w:history="1">
        <w:r w:rsidRPr="00BB1F33">
          <w:rPr>
            <w:rStyle w:val="Lienhypertexte"/>
            <w:color w:val="244061" w:themeColor="accent1" w:themeShade="80"/>
            <w:sz w:val="18"/>
            <w:szCs w:val="19"/>
          </w:rPr>
          <w:t>Programme de formation</w:t>
        </w:r>
      </w:hyperlink>
      <w:r w:rsidRPr="00BB1F33">
        <w:rPr>
          <w:color w:val="244061" w:themeColor="accent1" w:themeShade="80"/>
          <w:sz w:val="18"/>
          <w:szCs w:val="19"/>
        </w:rPr>
        <w:t>.</w:t>
      </w:r>
      <w:r w:rsidRPr="00BB1F33">
        <w:rPr>
          <w:sz w:val="20"/>
        </w:rPr>
        <w:tab/>
      </w:r>
    </w:p>
    <w:p w:rsidR="000F2B48" w:rsidRPr="007B12D5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Langage dramatique</w:t>
      </w:r>
    </w:p>
    <w:p w:rsidR="000F2B48" w:rsidRPr="007B12D5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Techniques de jeu</w:t>
      </w:r>
    </w:p>
    <w:p w:rsidR="000F2B48" w:rsidRPr="007B12D5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Techniques théâtrales</w:t>
      </w:r>
    </w:p>
    <w:p w:rsidR="000F2B48" w:rsidRPr="007B12D5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Modes de théâtralisation</w:t>
      </w:r>
    </w:p>
    <w:p w:rsidR="000F2B48" w:rsidRPr="000F2B48" w:rsidRDefault="000F2B48" w:rsidP="000F2B48">
      <w:pPr>
        <w:pStyle w:val="Paragraphedeliste"/>
        <w:numPr>
          <w:ilvl w:val="0"/>
          <w:numId w:val="1"/>
        </w:numPr>
        <w:spacing w:after="0" w:line="240" w:lineRule="auto"/>
        <w:ind w:left="567" w:hanging="284"/>
        <w:rPr>
          <w:sz w:val="18"/>
          <w:szCs w:val="15"/>
        </w:rPr>
      </w:pPr>
      <w:r w:rsidRPr="007B12D5">
        <w:rPr>
          <w:sz w:val="18"/>
          <w:szCs w:val="15"/>
        </w:rPr>
        <w:t>Structure</w:t>
      </w:r>
    </w:p>
    <w:p w:rsidR="00851361" w:rsidRPr="007A5C7A" w:rsidRDefault="00851361" w:rsidP="00FD7794">
      <w:pPr>
        <w:spacing w:after="0" w:line="240" w:lineRule="auto"/>
        <w:rPr>
          <w:sz w:val="2"/>
          <w:szCs w:val="2"/>
        </w:rPr>
      </w:pPr>
    </w:p>
    <w:sectPr w:rsidR="00851361" w:rsidRPr="007A5C7A" w:rsidSect="000F2B48">
      <w:footerReference w:type="default" r:id="rId15"/>
      <w:pgSz w:w="15840" w:h="12240" w:orient="landscape"/>
      <w:pgMar w:top="567" w:right="720" w:bottom="284" w:left="1008" w:header="706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B3" w:rsidRDefault="00755DB3" w:rsidP="000C7F35">
      <w:pPr>
        <w:spacing w:after="0" w:line="240" w:lineRule="auto"/>
      </w:pPr>
      <w:r>
        <w:separator/>
      </w:r>
    </w:p>
  </w:endnote>
  <w:endnote w:type="continuationSeparator" w:id="0">
    <w:p w:rsidR="00755DB3" w:rsidRDefault="00755DB3" w:rsidP="000C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59" w:rsidRPr="00837503" w:rsidRDefault="00B3645A" w:rsidP="00837503">
    <w:pPr>
      <w:pStyle w:val="Pieddepage"/>
      <w:spacing w:before="60"/>
      <w:rPr>
        <w:color w:val="595959" w:themeColor="text1" w:themeTint="A6"/>
        <w:sz w:val="16"/>
        <w:szCs w:val="16"/>
      </w:rPr>
    </w:pPr>
    <w:r w:rsidRPr="00837503">
      <w:rPr>
        <w:color w:val="595959" w:themeColor="text1" w:themeTint="A6"/>
        <w:sz w:val="16"/>
        <w:szCs w:val="16"/>
      </w:rPr>
      <w:t>Source : Documen</w:t>
    </w:r>
    <w:r>
      <w:rPr>
        <w:color w:val="595959" w:themeColor="text1" w:themeTint="A6"/>
        <w:sz w:val="16"/>
        <w:szCs w:val="16"/>
      </w:rPr>
      <w:t>t MELS, 2012 adapté par les membres des t</w:t>
    </w:r>
    <w:r w:rsidRPr="00837503">
      <w:rPr>
        <w:color w:val="595959" w:themeColor="text1" w:themeTint="A6"/>
        <w:sz w:val="16"/>
        <w:szCs w:val="16"/>
      </w:rPr>
      <w:t>able</w:t>
    </w:r>
    <w:r w:rsidRPr="00E24C27">
      <w:rPr>
        <w:color w:val="595959" w:themeColor="text1" w:themeTint="A6"/>
        <w:sz w:val="16"/>
        <w:szCs w:val="16"/>
      </w:rPr>
      <w:t>s</w:t>
    </w:r>
    <w:r w:rsidRPr="00837503">
      <w:rPr>
        <w:color w:val="595959" w:themeColor="text1" w:themeTint="A6"/>
        <w:sz w:val="16"/>
        <w:szCs w:val="16"/>
      </w:rPr>
      <w:t xml:space="preserve"> régionale</w:t>
    </w:r>
    <w:r w:rsidRPr="00E24C27">
      <w:rPr>
        <w:color w:val="595959" w:themeColor="text1" w:themeTint="A6"/>
        <w:sz w:val="16"/>
        <w:szCs w:val="16"/>
      </w:rPr>
      <w:t>s</w:t>
    </w:r>
    <w:r w:rsidRPr="00837503">
      <w:rPr>
        <w:color w:val="595959" w:themeColor="text1" w:themeTint="A6"/>
        <w:sz w:val="16"/>
        <w:szCs w:val="16"/>
      </w:rPr>
      <w:t xml:space="preserve"> des arts</w:t>
    </w:r>
    <w:r>
      <w:rPr>
        <w:color w:val="595959" w:themeColor="text1" w:themeTint="A6"/>
        <w:sz w:val="16"/>
        <w:szCs w:val="16"/>
      </w:rPr>
      <w:t> </w:t>
    </w:r>
    <w:r w:rsidRPr="00837503">
      <w:rPr>
        <w:color w:val="595959" w:themeColor="text1" w:themeTint="A6"/>
        <w:sz w:val="16"/>
        <w:szCs w:val="16"/>
      </w:rPr>
      <w:t xml:space="preserve">de l’île de Montréal </w:t>
    </w:r>
    <w:r>
      <w:rPr>
        <w:color w:val="595959" w:themeColor="text1" w:themeTint="A6"/>
        <w:sz w:val="16"/>
        <w:szCs w:val="16"/>
      </w:rPr>
      <w:t>et de</w:t>
    </w:r>
    <w:r w:rsidRPr="00837503">
      <w:rPr>
        <w:color w:val="595959" w:themeColor="text1" w:themeTint="A6"/>
        <w:sz w:val="16"/>
        <w:szCs w:val="16"/>
      </w:rPr>
      <w:t xml:space="preserve"> Laval, Laurentides, Lanaudière</w:t>
    </w:r>
    <w:r>
      <w:rPr>
        <w:color w:val="595959" w:themeColor="text1" w:themeTint="A6"/>
        <w:sz w:val="16"/>
        <w:szCs w:val="16"/>
      </w:rPr>
      <w:t xml:space="preserve">, </w:t>
    </w:r>
    <w:r w:rsidRPr="00D7084C">
      <w:rPr>
        <w:color w:val="808080" w:themeColor="background1" w:themeShade="80"/>
        <w:sz w:val="16"/>
        <w:szCs w:val="16"/>
      </w:rPr>
      <w:t xml:space="preserve">révisé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B3" w:rsidRDefault="00755DB3" w:rsidP="000C7F35">
      <w:pPr>
        <w:spacing w:after="0" w:line="240" w:lineRule="auto"/>
      </w:pPr>
      <w:r>
        <w:separator/>
      </w:r>
    </w:p>
  </w:footnote>
  <w:footnote w:type="continuationSeparator" w:id="0">
    <w:p w:rsidR="00755DB3" w:rsidRDefault="00755DB3" w:rsidP="000C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0B4"/>
    <w:multiLevelType w:val="hybridMultilevel"/>
    <w:tmpl w:val="50286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52C"/>
    <w:multiLevelType w:val="hybridMultilevel"/>
    <w:tmpl w:val="A50A0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8DE"/>
    <w:multiLevelType w:val="hybridMultilevel"/>
    <w:tmpl w:val="49187C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01FF"/>
    <w:multiLevelType w:val="hybridMultilevel"/>
    <w:tmpl w:val="64F2F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35"/>
    <w:rsid w:val="00023420"/>
    <w:rsid w:val="00026692"/>
    <w:rsid w:val="0003349D"/>
    <w:rsid w:val="000C7F35"/>
    <w:rsid w:val="000F13BC"/>
    <w:rsid w:val="000F2B48"/>
    <w:rsid w:val="001E31AA"/>
    <w:rsid w:val="001E7BEE"/>
    <w:rsid w:val="00213255"/>
    <w:rsid w:val="00241880"/>
    <w:rsid w:val="00266E51"/>
    <w:rsid w:val="002C31D2"/>
    <w:rsid w:val="002E6D50"/>
    <w:rsid w:val="00325C00"/>
    <w:rsid w:val="0036761D"/>
    <w:rsid w:val="00427759"/>
    <w:rsid w:val="0043017F"/>
    <w:rsid w:val="00433FAC"/>
    <w:rsid w:val="004366A4"/>
    <w:rsid w:val="00462480"/>
    <w:rsid w:val="005B652A"/>
    <w:rsid w:val="005C5663"/>
    <w:rsid w:val="006119D0"/>
    <w:rsid w:val="00624A62"/>
    <w:rsid w:val="006515AE"/>
    <w:rsid w:val="00651EEC"/>
    <w:rsid w:val="00675249"/>
    <w:rsid w:val="0068785E"/>
    <w:rsid w:val="006B2DF7"/>
    <w:rsid w:val="006C05DE"/>
    <w:rsid w:val="006E5B82"/>
    <w:rsid w:val="00716684"/>
    <w:rsid w:val="00747705"/>
    <w:rsid w:val="00751F5F"/>
    <w:rsid w:val="00755DB3"/>
    <w:rsid w:val="00783221"/>
    <w:rsid w:val="007A5C7A"/>
    <w:rsid w:val="007C1DAC"/>
    <w:rsid w:val="007E34F5"/>
    <w:rsid w:val="00821C45"/>
    <w:rsid w:val="00837503"/>
    <w:rsid w:val="00851361"/>
    <w:rsid w:val="008615E0"/>
    <w:rsid w:val="008718BB"/>
    <w:rsid w:val="008C346A"/>
    <w:rsid w:val="009162E3"/>
    <w:rsid w:val="00924C83"/>
    <w:rsid w:val="00950253"/>
    <w:rsid w:val="00952F84"/>
    <w:rsid w:val="009658F0"/>
    <w:rsid w:val="00995CAC"/>
    <w:rsid w:val="009A0032"/>
    <w:rsid w:val="009D6D8E"/>
    <w:rsid w:val="009E2EB7"/>
    <w:rsid w:val="00A10A78"/>
    <w:rsid w:val="00A17C22"/>
    <w:rsid w:val="00A43219"/>
    <w:rsid w:val="00A47BE9"/>
    <w:rsid w:val="00A577EA"/>
    <w:rsid w:val="00AE624F"/>
    <w:rsid w:val="00B12E46"/>
    <w:rsid w:val="00B2782E"/>
    <w:rsid w:val="00B3645A"/>
    <w:rsid w:val="00B938AA"/>
    <w:rsid w:val="00BB0FF9"/>
    <w:rsid w:val="00BC201D"/>
    <w:rsid w:val="00C1253B"/>
    <w:rsid w:val="00C24CEE"/>
    <w:rsid w:val="00C2521A"/>
    <w:rsid w:val="00C831E6"/>
    <w:rsid w:val="00C907CB"/>
    <w:rsid w:val="00CB43F4"/>
    <w:rsid w:val="00D34510"/>
    <w:rsid w:val="00D607E9"/>
    <w:rsid w:val="00D82767"/>
    <w:rsid w:val="00DA27EB"/>
    <w:rsid w:val="00DC096E"/>
    <w:rsid w:val="00E0573F"/>
    <w:rsid w:val="00E10FF7"/>
    <w:rsid w:val="00E2521A"/>
    <w:rsid w:val="00E73740"/>
    <w:rsid w:val="00E9541E"/>
    <w:rsid w:val="00EF3669"/>
    <w:rsid w:val="00F057A4"/>
    <w:rsid w:val="00F701EA"/>
    <w:rsid w:val="00FA24C9"/>
    <w:rsid w:val="00FB6287"/>
    <w:rsid w:val="00FD7794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C422BF"/>
  <w15:docId w15:val="{5852C146-ADAE-4E14-890B-6BA0641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3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718B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5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fileadmin/site_web/documents/education/jeunes/pfeq/PDA_PFEQ_art-dramatique-primaire_2009.pdf" TargetMode="External"/><Relationship Id="rId13" Type="http://schemas.openxmlformats.org/officeDocument/2006/relationships/hyperlink" Target="http://www.education.gouv.qc.ca/fileadmin/site_web/documents/education/jeunes/pfeq/PDA_PFEQ_art-dramatique-primaire_2009.pd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gouv.qc.ca/fileadmin/site_web/documents/education/jeunes/pfeq/PFEQ_art-dramatique-primair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uv.qc.ca/fileadmin/site_web/documents/education/jeunes/pfeq/PDA_PFEQ_art-dramatique-primaire_200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gouv.qc.ca/fileadmin/site_web/documents/education/jeunes/pfeq/PFEQ_art-dramatique-primaire.pdf" TargetMode="External"/><Relationship Id="rId14" Type="http://schemas.openxmlformats.org/officeDocument/2006/relationships/hyperlink" Target="http://www.education.gouv.qc.ca/fileadmin/site_web/documents/education/jeunes/pfeq/PFEQ_art-dramatique-primair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FE5D9-5C3B-4123-A2DB-281A634F7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DDFE3-73D9-48CA-B431-0EE5C1C9CF79}"/>
</file>

<file path=customXml/itemProps3.xml><?xml version="1.0" encoding="utf-8"?>
<ds:datastoreItem xmlns:ds="http://schemas.openxmlformats.org/officeDocument/2006/customXml" ds:itemID="{99A4E423-160E-4FEE-AE33-3C25E8B62E20}"/>
</file>

<file path=customXml/itemProps4.xml><?xml version="1.0" encoding="utf-8"?>
<ds:datastoreItem xmlns:ds="http://schemas.openxmlformats.org/officeDocument/2006/customXml" ds:itemID="{5F6AC47D-B31B-4510-A3AA-3CD7B7C8B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1912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Lévesque Hélène -  CP musique</cp:lastModifiedBy>
  <cp:revision>4</cp:revision>
  <cp:lastPrinted>2021-09-03T15:59:00Z</cp:lastPrinted>
  <dcterms:created xsi:type="dcterms:W3CDTF">2021-09-03T15:52:00Z</dcterms:created>
  <dcterms:modified xsi:type="dcterms:W3CDTF">2021-09-03T15:59:00Z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