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E7" w:rsidRDefault="00850AE7" w:rsidP="00850AE7">
      <w:pPr>
        <w:pStyle w:val="NormalWeb"/>
        <w:jc w:val="center"/>
        <w:rPr>
          <w:b/>
        </w:rPr>
      </w:pPr>
      <w:bookmarkStart w:id="0" w:name="_GoBack"/>
      <w:bookmarkEnd w:id="0"/>
      <w:r w:rsidRPr="00850AE7">
        <w:rPr>
          <w:b/>
        </w:rPr>
        <w:t>Trois prix majeurs sont décernés en littérature jeunesse à l'automne.</w:t>
      </w:r>
    </w:p>
    <w:p w:rsidR="00850AE7" w:rsidRPr="00850AE7" w:rsidRDefault="00850AE7" w:rsidP="00850AE7">
      <w:pPr>
        <w:pStyle w:val="NormalWeb"/>
        <w:rPr>
          <w:b/>
        </w:rPr>
      </w:pPr>
      <w:r w:rsidRPr="00850AE7">
        <w:rPr>
          <w:b/>
        </w:rPr>
        <w:t>Le prix TD, le prix Harry Black et le</w:t>
      </w:r>
      <w:r>
        <w:rPr>
          <w:b/>
        </w:rPr>
        <w:t>s</w:t>
      </w:r>
      <w:r w:rsidRPr="00850AE7">
        <w:rPr>
          <w:b/>
        </w:rPr>
        <w:t xml:space="preserve"> prix du gouverneur général.</w:t>
      </w:r>
    </w:p>
    <w:p w:rsidR="00850AE7" w:rsidRDefault="00850AE7" w:rsidP="00850AE7">
      <w:pPr>
        <w:pStyle w:val="NormalWeb"/>
      </w:pPr>
      <w:r>
        <w:t>Les lauréats pour les prix du gouverneur général seront annoncés le 30 octobre 2018.</w:t>
      </w:r>
    </w:p>
    <w:p w:rsidR="00850AE7" w:rsidRDefault="00850AE7" w:rsidP="00850AE7">
      <w:pPr>
        <w:pStyle w:val="NormalWeb"/>
        <w:numPr>
          <w:ilvl w:val="0"/>
          <w:numId w:val="1"/>
        </w:numPr>
      </w:pPr>
      <w:r>
        <w:t>Les lauréats pour le prix TD et Harry Black seront dévoilés le 19 novembre 2018.</w:t>
      </w:r>
    </w:p>
    <w:p w:rsidR="0033107D" w:rsidRDefault="00850AE7" w:rsidP="00850AE7">
      <w:pPr>
        <w:pStyle w:val="NormalWeb"/>
        <w:numPr>
          <w:ilvl w:val="0"/>
          <w:numId w:val="1"/>
        </w:numPr>
      </w:pPr>
      <w:r>
        <w:t xml:space="preserve">Pour les prix TD, vous pouvez faire voter vos élèves pour le prix du public.  </w:t>
      </w:r>
    </w:p>
    <w:p w:rsidR="0033107D" w:rsidRDefault="00850AE7" w:rsidP="0033107D">
      <w:pPr>
        <w:pStyle w:val="NormalWeb"/>
        <w:numPr>
          <w:ilvl w:val="1"/>
          <w:numId w:val="1"/>
        </w:numPr>
      </w:pPr>
      <w:r>
        <w:t>Vous n'avez qu'à vous rendre à cette adresse.</w:t>
      </w:r>
      <w:r w:rsidR="0033107D">
        <w:t xml:space="preserve"> </w:t>
      </w:r>
    </w:p>
    <w:p w:rsidR="00850AE7" w:rsidRDefault="00B40D63" w:rsidP="0033107D">
      <w:pPr>
        <w:pStyle w:val="NormalWeb"/>
        <w:ind w:left="1440"/>
      </w:pPr>
      <w:hyperlink r:id="rId7" w:history="1">
        <w:r w:rsidR="0033107D" w:rsidRPr="009412E0">
          <w:rPr>
            <w:rStyle w:val="Lienhypertexte"/>
          </w:rPr>
          <w:t>https://ici.radio-canada.ca/concours-choixdupublic/</w:t>
        </w:r>
      </w:hyperlink>
    </w:p>
    <w:p w:rsidR="008116C7" w:rsidRDefault="008116C7" w:rsidP="00850AE7">
      <w:pPr>
        <w:pStyle w:val="NormalWeb"/>
      </w:pPr>
      <w:r>
        <w:t>Vous n’avez qu’à cliquer sur les livres des différents prix pour accéder aux pages des sites.</w:t>
      </w:r>
    </w:p>
    <w:p w:rsidR="00850AE7" w:rsidRDefault="00850AE7" w:rsidP="00850AE7">
      <w:pPr>
        <w:pStyle w:val="NormalWeb"/>
      </w:pPr>
      <w:r>
        <w:t>Voici les finalistes:                                                                                              </w:t>
      </w:r>
    </w:p>
    <w:p w:rsidR="00850AE7" w:rsidRDefault="00850AE7" w:rsidP="00850AE7">
      <w:pPr>
        <w:pStyle w:val="NormalWeb"/>
        <w:jc w:val="center"/>
        <w:rPr>
          <w:sz w:val="44"/>
          <w:szCs w:val="44"/>
        </w:rPr>
      </w:pPr>
    </w:p>
    <w:p w:rsidR="00850AE7" w:rsidRDefault="00850AE7" w:rsidP="00850AE7">
      <w:pPr>
        <w:pStyle w:val="NormalWeb"/>
        <w:jc w:val="center"/>
        <w:rPr>
          <w:sz w:val="44"/>
          <w:szCs w:val="44"/>
        </w:rPr>
      </w:pPr>
      <w:r w:rsidRPr="00850AE7">
        <w:rPr>
          <w:sz w:val="44"/>
          <w:szCs w:val="44"/>
        </w:rPr>
        <w:t xml:space="preserve">Prix GG </w:t>
      </w:r>
    </w:p>
    <w:p w:rsidR="00850AE7" w:rsidRPr="00850AE7" w:rsidRDefault="00850AE7" w:rsidP="00850AE7">
      <w:pPr>
        <w:pStyle w:val="NormalWeb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texte</w:t>
      </w:r>
      <w:proofErr w:type="gramEnd"/>
    </w:p>
    <w:p w:rsidR="0033107D" w:rsidRDefault="00850AE7" w:rsidP="0033107D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73078868" wp14:editId="1EF283D9">
            <wp:extent cx="3386080" cy="3404235"/>
            <wp:effectExtent l="0" t="0" r="5080" b="5715"/>
            <wp:docPr id="9" name="Image 9" descr="http://cybersavoir.csdm.qc.ca/bibliographies/files/2018/10/GG2018-texte-298x3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ybersavoir.csdm.qc.ca/bibliographies/files/2018/10/GG2018-texte-298x30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61" cy="3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C7" w:rsidRDefault="008116C7" w:rsidP="0033107D">
      <w:pPr>
        <w:pStyle w:val="NormalWeb"/>
        <w:jc w:val="center"/>
        <w:rPr>
          <w:sz w:val="44"/>
          <w:szCs w:val="44"/>
        </w:rPr>
      </w:pPr>
    </w:p>
    <w:p w:rsidR="008116C7" w:rsidRDefault="008116C7" w:rsidP="0033107D">
      <w:pPr>
        <w:pStyle w:val="NormalWeb"/>
        <w:jc w:val="center"/>
        <w:rPr>
          <w:sz w:val="44"/>
          <w:szCs w:val="44"/>
        </w:rPr>
      </w:pPr>
    </w:p>
    <w:p w:rsidR="008116C7" w:rsidRDefault="008116C7" w:rsidP="0033107D">
      <w:pPr>
        <w:pStyle w:val="NormalWeb"/>
        <w:jc w:val="center"/>
        <w:rPr>
          <w:sz w:val="44"/>
          <w:szCs w:val="44"/>
        </w:rPr>
      </w:pPr>
    </w:p>
    <w:p w:rsidR="00850AE7" w:rsidRPr="00850AE7" w:rsidRDefault="00850AE7" w:rsidP="0033107D">
      <w:pPr>
        <w:pStyle w:val="NormalWeb"/>
        <w:jc w:val="center"/>
      </w:pPr>
      <w:r>
        <w:rPr>
          <w:sz w:val="44"/>
          <w:szCs w:val="44"/>
        </w:rPr>
        <w:t xml:space="preserve">Prix GG </w:t>
      </w:r>
    </w:p>
    <w:p w:rsidR="00850AE7" w:rsidRPr="00850AE7" w:rsidRDefault="00850AE7" w:rsidP="00850AE7">
      <w:pPr>
        <w:pStyle w:val="NormalWeb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album</w:t>
      </w:r>
      <w:proofErr w:type="gramEnd"/>
    </w:p>
    <w:p w:rsidR="00850AE7" w:rsidRDefault="00850AE7" w:rsidP="00850AE7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0308E8DC" wp14:editId="0B8AC459">
            <wp:extent cx="4097888" cy="3649980"/>
            <wp:effectExtent l="0" t="0" r="0" b="7620"/>
            <wp:docPr id="10" name="Image 10" descr="http://cybersavoir.csdm.qc.ca/bibliographies/files/2018/10/GG2018-albums-300x26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ybersavoir.csdm.qc.ca/bibliographies/files/2018/10/GG2018-albums-300x265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832" cy="366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E7" w:rsidRPr="00850AE7" w:rsidRDefault="00850AE7" w:rsidP="00850AE7">
      <w:pPr>
        <w:pStyle w:val="NormalWeb"/>
        <w:rPr>
          <w:lang w:val="en-CA"/>
        </w:rPr>
      </w:pPr>
      <w:r w:rsidRPr="00850AE7">
        <w:rPr>
          <w:lang w:val="en-CA"/>
        </w:rPr>
        <w:t> </w:t>
      </w:r>
    </w:p>
    <w:p w:rsidR="00850AE7" w:rsidRPr="00850AE7" w:rsidRDefault="00850AE7" w:rsidP="00850AE7">
      <w:pPr>
        <w:pStyle w:val="NormalWeb"/>
        <w:rPr>
          <w:lang w:val="en-CA"/>
        </w:rPr>
      </w:pPr>
      <w:r w:rsidRPr="00850AE7">
        <w:rPr>
          <w:lang w:val="en-CA"/>
        </w:rPr>
        <w:t> </w:t>
      </w:r>
    </w:p>
    <w:p w:rsidR="00850AE7" w:rsidRPr="00850AE7" w:rsidRDefault="00850AE7" w:rsidP="00850AE7">
      <w:pPr>
        <w:pStyle w:val="NormalWeb"/>
        <w:rPr>
          <w:lang w:val="en-CA"/>
        </w:rPr>
      </w:pPr>
      <w:r w:rsidRPr="00850AE7">
        <w:rPr>
          <w:lang w:val="en-CA"/>
        </w:rPr>
        <w:t> </w:t>
      </w:r>
    </w:p>
    <w:p w:rsidR="00850AE7" w:rsidRPr="00850AE7" w:rsidRDefault="00850AE7" w:rsidP="00850AE7">
      <w:pPr>
        <w:pStyle w:val="NormalWeb"/>
        <w:rPr>
          <w:lang w:val="en-CA"/>
        </w:rPr>
      </w:pPr>
      <w:r w:rsidRPr="00850AE7">
        <w:rPr>
          <w:lang w:val="en-CA"/>
        </w:rPr>
        <w:t> </w:t>
      </w:r>
    </w:p>
    <w:p w:rsidR="00850AE7" w:rsidRPr="00850AE7" w:rsidRDefault="00850AE7" w:rsidP="00850AE7">
      <w:pPr>
        <w:pStyle w:val="NormalWeb"/>
        <w:rPr>
          <w:lang w:val="en-CA"/>
        </w:rPr>
      </w:pPr>
      <w:r w:rsidRPr="00850AE7">
        <w:rPr>
          <w:lang w:val="en-CA"/>
        </w:rPr>
        <w:t> </w:t>
      </w:r>
    </w:p>
    <w:p w:rsidR="00850AE7" w:rsidRPr="00850AE7" w:rsidRDefault="00850AE7" w:rsidP="00850AE7">
      <w:pPr>
        <w:pStyle w:val="NormalWeb"/>
        <w:jc w:val="center"/>
        <w:rPr>
          <w:lang w:val="en-CA"/>
        </w:rPr>
      </w:pPr>
      <w:r w:rsidRPr="00850AE7">
        <w:rPr>
          <w:sz w:val="44"/>
          <w:szCs w:val="44"/>
          <w:lang w:val="en-CA"/>
        </w:rPr>
        <w:lastRenderedPageBreak/>
        <w:t>Prix TD</w:t>
      </w:r>
    </w:p>
    <w:p w:rsidR="00850AE7" w:rsidRDefault="00850AE7" w:rsidP="00850AE7">
      <w:pPr>
        <w:pStyle w:val="NormalWeb"/>
        <w:jc w:val="center"/>
        <w:rPr>
          <w:color w:val="339966"/>
          <w:lang w:val="en-CA"/>
        </w:rPr>
      </w:pPr>
      <w:r>
        <w:rPr>
          <w:noProof/>
          <w:color w:val="339966"/>
        </w:rPr>
        <w:drawing>
          <wp:inline distT="0" distB="0" distL="0" distR="0" wp14:anchorId="07D9E2C4" wp14:editId="55E9B172">
            <wp:extent cx="4115518" cy="3489960"/>
            <wp:effectExtent l="0" t="0" r="0" b="0"/>
            <wp:docPr id="11" name="Image 11" descr="http://cybersavoir.csdm.qc.ca/bibliographies/files/2018/10/TD2018-300x25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ybersavoir.csdm.qc.ca/bibliographies/files/2018/10/TD2018-300x25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49" cy="350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E7" w:rsidRDefault="00850AE7" w:rsidP="00850AE7">
      <w:pPr>
        <w:pStyle w:val="NormalWeb"/>
      </w:pPr>
      <w:r>
        <w:rPr>
          <w:rStyle w:val="Accentuation"/>
          <w:b/>
          <w:bCs/>
        </w:rPr>
        <w:t>ABCMTL</w:t>
      </w:r>
      <w:r>
        <w:t xml:space="preserve"> (à partir de 7 ans)</w:t>
      </w:r>
      <w:r>
        <w:br/>
        <w:t xml:space="preserve">Auteure : Jeanne </w:t>
      </w:r>
      <w:proofErr w:type="spellStart"/>
      <w:r>
        <w:t>Painchaud</w:t>
      </w:r>
      <w:proofErr w:type="spellEnd"/>
      <w:r>
        <w:br/>
        <w:t xml:space="preserve">Photographe : Bruno </w:t>
      </w:r>
      <w:proofErr w:type="spellStart"/>
      <w:r>
        <w:t>Ricca</w:t>
      </w:r>
      <w:proofErr w:type="spellEnd"/>
      <w:r>
        <w:br/>
        <w:t>Éditeur : Les 400 coups</w:t>
      </w:r>
    </w:p>
    <w:p w:rsidR="0033107D" w:rsidRDefault="0033107D" w:rsidP="00850AE7">
      <w:pPr>
        <w:pStyle w:val="NormalWeb"/>
      </w:pPr>
      <w:r>
        <w:rPr>
          <w:rStyle w:val="lev"/>
          <w:i/>
          <w:iCs/>
        </w:rPr>
        <w:t>Bleu</w:t>
      </w:r>
      <w:r>
        <w:t xml:space="preserve"> (à partir de 4 ans)</w:t>
      </w:r>
      <w:r>
        <w:rPr>
          <w:b/>
          <w:bCs/>
          <w:i/>
          <w:iCs/>
        </w:rPr>
        <w:br/>
      </w:r>
      <w:r>
        <w:t xml:space="preserve">Auteur : Philippe </w:t>
      </w:r>
      <w:proofErr w:type="spellStart"/>
      <w:r>
        <w:t>Béha</w:t>
      </w:r>
      <w:proofErr w:type="spellEnd"/>
      <w:r>
        <w:br/>
        <w:t>Éditeur : Isatis</w:t>
      </w:r>
    </w:p>
    <w:p w:rsidR="0033107D" w:rsidRDefault="0033107D" w:rsidP="00850AE7">
      <w:pPr>
        <w:pStyle w:val="NormalWeb"/>
      </w:pPr>
      <w:r>
        <w:rPr>
          <w:rStyle w:val="Accentuation"/>
          <w:b/>
          <w:bCs/>
        </w:rPr>
        <w:t>Gilles</w:t>
      </w:r>
      <w:r>
        <w:t xml:space="preserve"> (à partir de 3 ans)</w:t>
      </w:r>
      <w:r>
        <w:rPr>
          <w:b/>
          <w:bCs/>
          <w:i/>
          <w:iCs/>
        </w:rPr>
        <w:br/>
      </w:r>
      <w:r>
        <w:t>Auteur : Mathieu Lavoie</w:t>
      </w:r>
      <w:r>
        <w:br/>
        <w:t>Éditeur : Comme des géants</w:t>
      </w:r>
    </w:p>
    <w:p w:rsidR="0033107D" w:rsidRDefault="0033107D" w:rsidP="00850AE7">
      <w:pPr>
        <w:pStyle w:val="NormalWeb"/>
      </w:pPr>
      <w:r>
        <w:rPr>
          <w:rStyle w:val="Accentuation"/>
          <w:b/>
          <w:bCs/>
        </w:rPr>
        <w:t>Le chemin de la montagne</w:t>
      </w:r>
      <w:r>
        <w:t xml:space="preserve"> (à partir de 4 ans)</w:t>
      </w:r>
      <w:r>
        <w:rPr>
          <w:b/>
          <w:bCs/>
          <w:i/>
          <w:iCs/>
        </w:rPr>
        <w:br/>
      </w:r>
      <w:r>
        <w:t>Auteure : Marianne Dubuc</w:t>
      </w:r>
      <w:r>
        <w:br/>
        <w:t>Éditeur : Comme des géants</w:t>
      </w:r>
    </w:p>
    <w:p w:rsidR="0033107D" w:rsidRPr="00850AE7" w:rsidRDefault="0033107D" w:rsidP="00850AE7">
      <w:pPr>
        <w:pStyle w:val="NormalWeb"/>
        <w:rPr>
          <w:color w:val="339966"/>
        </w:rPr>
      </w:pPr>
      <w:proofErr w:type="spellStart"/>
      <w:r>
        <w:rPr>
          <w:rStyle w:val="Accentuation"/>
          <w:b/>
          <w:bCs/>
        </w:rPr>
        <w:t>Pow</w:t>
      </w:r>
      <w:proofErr w:type="spellEnd"/>
      <w:r>
        <w:rPr>
          <w:rStyle w:val="Accentuation"/>
          <w:b/>
          <w:bCs/>
        </w:rPr>
        <w:t xml:space="preserve">, </w:t>
      </w:r>
      <w:proofErr w:type="spellStart"/>
      <w:r>
        <w:rPr>
          <w:rStyle w:val="Accentuation"/>
          <w:b/>
          <w:bCs/>
        </w:rPr>
        <w:t>Pow</w:t>
      </w:r>
      <w:proofErr w:type="spellEnd"/>
      <w:r>
        <w:rPr>
          <w:rStyle w:val="Accentuation"/>
          <w:b/>
          <w:bCs/>
        </w:rPr>
        <w:t>, t'es mort!</w:t>
      </w:r>
      <w:r>
        <w:t xml:space="preserve"> (à partir de 7 ans)</w:t>
      </w:r>
      <w:r>
        <w:rPr>
          <w:b/>
          <w:bCs/>
          <w:i/>
          <w:iCs/>
        </w:rPr>
        <w:br/>
      </w:r>
      <w:r>
        <w:t>Auteure : Marie-Francine Hébert</w:t>
      </w:r>
      <w:r>
        <w:br/>
        <w:t>Illustrateur : Jean-Luc Trudel</w:t>
      </w:r>
      <w:r>
        <w:br/>
        <w:t>Éditeur : Les 400 coups</w:t>
      </w:r>
    </w:p>
    <w:p w:rsidR="00850AE7" w:rsidRPr="00850AE7" w:rsidRDefault="00850AE7" w:rsidP="00850AE7">
      <w:pPr>
        <w:pStyle w:val="NormalWeb"/>
        <w:jc w:val="center"/>
        <w:rPr>
          <w:sz w:val="44"/>
          <w:szCs w:val="44"/>
          <w:lang w:val="en-CA"/>
        </w:rPr>
      </w:pPr>
      <w:r w:rsidRPr="00850AE7">
        <w:rPr>
          <w:sz w:val="44"/>
          <w:szCs w:val="44"/>
          <w:lang w:val="en-CA"/>
        </w:rPr>
        <w:lastRenderedPageBreak/>
        <w:t>Prix Harry Black</w:t>
      </w:r>
    </w:p>
    <w:p w:rsidR="00850AE7" w:rsidRPr="00850AE7" w:rsidRDefault="00850AE7" w:rsidP="00850AE7">
      <w:pPr>
        <w:pStyle w:val="NormalWeb"/>
        <w:jc w:val="center"/>
        <w:rPr>
          <w:lang w:val="en-CA"/>
        </w:rPr>
      </w:pPr>
      <w:r>
        <w:rPr>
          <w:noProof/>
          <w:color w:val="0000FF"/>
        </w:rPr>
        <w:drawing>
          <wp:inline distT="0" distB="0" distL="0" distR="0" wp14:anchorId="4CDD3E70" wp14:editId="4FAEBF55">
            <wp:extent cx="4066082" cy="3307080"/>
            <wp:effectExtent l="0" t="0" r="0" b="7620"/>
            <wp:docPr id="12" name="Image 12" descr="http://cybersavoir.csdm.qc.ca/bibliographies/files/2018/10/harryblack2018-300x24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ybersavoir.csdm.qc.ca/bibliographies/files/2018/10/harryblack2018-300x244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8" cy="333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FF" w:rsidRDefault="0033107D">
      <w:r>
        <w:rPr>
          <w:rStyle w:val="lev"/>
          <w:i/>
          <w:iCs/>
        </w:rPr>
        <w:t>ABCMTL</w:t>
      </w:r>
      <w:r>
        <w:t xml:space="preserve"> (à partir de 7 ans)</w:t>
      </w:r>
      <w:r>
        <w:br/>
        <w:t xml:space="preserve">Auteure : Jeanne </w:t>
      </w:r>
      <w:proofErr w:type="spellStart"/>
      <w:r>
        <w:t>Painchaud</w:t>
      </w:r>
      <w:proofErr w:type="spellEnd"/>
      <w:r>
        <w:t xml:space="preserve"> </w:t>
      </w:r>
      <w:r>
        <w:br/>
      </w:r>
      <w:proofErr w:type="spellStart"/>
      <w:r>
        <w:t>Photohraphe</w:t>
      </w:r>
      <w:proofErr w:type="spellEnd"/>
      <w:r>
        <w:t xml:space="preserve"> : Bruno </w:t>
      </w:r>
      <w:proofErr w:type="spellStart"/>
      <w:r>
        <w:t>Ricca</w:t>
      </w:r>
      <w:proofErr w:type="spellEnd"/>
      <w:r>
        <w:t xml:space="preserve"> </w:t>
      </w:r>
      <w:r>
        <w:br/>
        <w:t>Éditeur : Les 400 coups</w:t>
      </w:r>
    </w:p>
    <w:p w:rsidR="0033107D" w:rsidRDefault="0033107D">
      <w:r>
        <w:rPr>
          <w:rStyle w:val="lev"/>
          <w:i/>
          <w:iCs/>
        </w:rPr>
        <w:t>Le chemin de la montagne</w:t>
      </w:r>
      <w:r>
        <w:t xml:space="preserve"> (à partir de 4 ans)</w:t>
      </w:r>
      <w:r>
        <w:br/>
        <w:t xml:space="preserve">Auteure : Marianne Dubuc </w:t>
      </w:r>
      <w:r>
        <w:br/>
        <w:t>Éditeur : Comme des géants</w:t>
      </w:r>
    </w:p>
    <w:p w:rsidR="0033107D" w:rsidRDefault="0033107D">
      <w:r>
        <w:rPr>
          <w:rStyle w:val="lev"/>
          <w:i/>
          <w:iCs/>
        </w:rPr>
        <w:t>Je ne te vois plus</w:t>
      </w:r>
      <w:r>
        <w:t xml:space="preserve"> (à partir de 5 ans)</w:t>
      </w:r>
      <w:r>
        <w:br/>
        <w:t xml:space="preserve">Auteur : Paul Martin </w:t>
      </w:r>
      <w:r>
        <w:br/>
        <w:t>Éditeur : Les 400 coups</w:t>
      </w:r>
    </w:p>
    <w:p w:rsidR="0033107D" w:rsidRDefault="0033107D">
      <w:r>
        <w:rPr>
          <w:rStyle w:val="lev"/>
          <w:i/>
          <w:iCs/>
        </w:rPr>
        <w:t>Mammouth rock</w:t>
      </w:r>
      <w:r>
        <w:t xml:space="preserve"> (à partir de 6 ans)</w:t>
      </w:r>
      <w:r>
        <w:br/>
        <w:t xml:space="preserve">Auteure : Éveline Payette </w:t>
      </w:r>
      <w:r>
        <w:br/>
        <w:t xml:space="preserve">Illustrateur : Guillaume Perreault </w:t>
      </w:r>
      <w:r>
        <w:br/>
        <w:t>Éditeur : la courte échelle</w:t>
      </w:r>
    </w:p>
    <w:p w:rsidR="0033107D" w:rsidRPr="0033107D" w:rsidRDefault="0033107D">
      <w:r>
        <w:rPr>
          <w:rStyle w:val="lev"/>
          <w:i/>
          <w:iCs/>
        </w:rPr>
        <w:t>Riopelle, l’artiste magicien</w:t>
      </w:r>
      <w:r>
        <w:t xml:space="preserve"> (à partir de 9 ans)</w:t>
      </w:r>
      <w:r>
        <w:br/>
        <w:t xml:space="preserve">Auteure : Marie </w:t>
      </w:r>
      <w:proofErr w:type="spellStart"/>
      <w:r>
        <w:t>Barguirdjian</w:t>
      </w:r>
      <w:proofErr w:type="spellEnd"/>
      <w:r>
        <w:t xml:space="preserve"> </w:t>
      </w:r>
      <w:r>
        <w:br/>
        <w:t>Éditeur : Édito</w:t>
      </w:r>
    </w:p>
    <w:sectPr w:rsidR="0033107D" w:rsidRPr="0033107D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63" w:rsidRDefault="00B40D63" w:rsidP="00F87ECB">
      <w:pPr>
        <w:spacing w:after="0" w:line="240" w:lineRule="auto"/>
      </w:pPr>
      <w:r>
        <w:separator/>
      </w:r>
    </w:p>
  </w:endnote>
  <w:endnote w:type="continuationSeparator" w:id="0">
    <w:p w:rsidR="00B40D63" w:rsidRDefault="00B40D63" w:rsidP="00F8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CB" w:rsidRDefault="00F87ECB">
    <w:pPr>
      <w:pStyle w:val="Pieddepage"/>
    </w:pPr>
    <w:r>
      <w:t>Julie Marcoux, conseillère pédagogique, CSDM,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63" w:rsidRDefault="00B40D63" w:rsidP="00F87ECB">
      <w:pPr>
        <w:spacing w:after="0" w:line="240" w:lineRule="auto"/>
      </w:pPr>
      <w:r>
        <w:separator/>
      </w:r>
    </w:p>
  </w:footnote>
  <w:footnote w:type="continuationSeparator" w:id="0">
    <w:p w:rsidR="00B40D63" w:rsidRDefault="00B40D63" w:rsidP="00F8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5F5"/>
    <w:multiLevelType w:val="hybridMultilevel"/>
    <w:tmpl w:val="9EC6A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E7"/>
    <w:rsid w:val="002A3E9B"/>
    <w:rsid w:val="0033107D"/>
    <w:rsid w:val="003A2FD5"/>
    <w:rsid w:val="007C68BF"/>
    <w:rsid w:val="008116C7"/>
    <w:rsid w:val="00850AE7"/>
    <w:rsid w:val="00B40D63"/>
    <w:rsid w:val="00C0757D"/>
    <w:rsid w:val="00E82357"/>
    <w:rsid w:val="00F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7F3A-BA60-4A2F-8FF0-2777EF38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850AE7"/>
    <w:rPr>
      <w:i/>
      <w:iCs/>
    </w:rPr>
  </w:style>
  <w:style w:type="character" w:styleId="lev">
    <w:name w:val="Strong"/>
    <w:basedOn w:val="Policepardfaut"/>
    <w:uiPriority w:val="22"/>
    <w:qFormat/>
    <w:rsid w:val="0033107D"/>
    <w:rPr>
      <w:b/>
      <w:bCs/>
    </w:rPr>
  </w:style>
  <w:style w:type="character" w:styleId="Lienhypertexte">
    <w:name w:val="Hyperlink"/>
    <w:basedOn w:val="Policepardfaut"/>
    <w:uiPriority w:val="99"/>
    <w:unhideWhenUsed/>
    <w:rsid w:val="003310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7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ECB"/>
  </w:style>
  <w:style w:type="paragraph" w:styleId="Pieddepage">
    <w:name w:val="footer"/>
    <w:basedOn w:val="Normal"/>
    <w:link w:val="PieddepageCar"/>
    <w:uiPriority w:val="99"/>
    <w:unhideWhenUsed/>
    <w:rsid w:val="00F87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esgg.ca/" TargetMode="External"/><Relationship Id="rId13" Type="http://schemas.openxmlformats.org/officeDocument/2006/relationships/hyperlink" Target="https://bookcentre.ca/news/des-finalistes-du-prix-td-et-du-prix-harry-black-201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ci.radio-canada.ca/concours-choixdupublic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cybersavoir.csdm.qc.ca/bibliographies/files/2018/10/harryblack2018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ybersavoir.csdm.qc.ca/bibliographies/files/2018/10/GG2018-albums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ybersavoir.csdm.qc.ca/bibliographies/files/2018/10/GG2018-texte.png" TargetMode="External"/><Relationship Id="rId14" Type="http://schemas.openxmlformats.org/officeDocument/2006/relationships/hyperlink" Target="http://cybersavoir.csdm.qc.ca/bibliographies/files/2018/10/TD2018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Julie</dc:creator>
  <cp:keywords/>
  <dc:description/>
  <cp:lastModifiedBy>Marcoux Julie</cp:lastModifiedBy>
  <cp:revision>2</cp:revision>
  <dcterms:created xsi:type="dcterms:W3CDTF">2018-10-08T21:16:00Z</dcterms:created>
  <dcterms:modified xsi:type="dcterms:W3CDTF">2018-10-08T21:16:00Z</dcterms:modified>
</cp:coreProperties>
</file>